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15C537">
      <w:pPr>
        <w:spacing w:line="560" w:lineRule="exact"/>
        <w:jc w:val="both"/>
        <w:rPr>
          <w:rFonts w:eastAsia="方正小标宋简体"/>
          <w:b/>
          <w:sz w:val="44"/>
          <w:szCs w:val="44"/>
          <w:u w:val="single"/>
        </w:rPr>
      </w:pPr>
    </w:p>
    <w:p w14:paraId="09ACB16B">
      <w:pPr>
        <w:spacing w:line="560" w:lineRule="exact"/>
        <w:jc w:val="both"/>
        <w:rPr>
          <w:rFonts w:eastAsia="方正小标宋简体"/>
          <w:b/>
          <w:sz w:val="44"/>
          <w:szCs w:val="44"/>
        </w:rPr>
      </w:pPr>
      <w:r>
        <w:rPr>
          <w:rFonts w:eastAsia="方正小标宋简体"/>
          <w:b/>
          <w:sz w:val="44"/>
          <w:szCs w:val="44"/>
          <w:u w:val="single"/>
        </w:rPr>
        <w:t xml:space="preserve"> 202</w:t>
      </w:r>
      <w:r>
        <w:rPr>
          <w:rFonts w:hint="eastAsia" w:eastAsia="方正小标宋简体"/>
          <w:b/>
          <w:sz w:val="44"/>
          <w:szCs w:val="44"/>
          <w:u w:val="single"/>
          <w:lang w:val="en-US" w:eastAsia="zh-CN"/>
        </w:rPr>
        <w:t>6</w:t>
      </w:r>
      <w:r>
        <w:rPr>
          <w:rFonts w:eastAsia="方正小标宋简体"/>
          <w:b/>
          <w:sz w:val="44"/>
          <w:szCs w:val="44"/>
          <w:u w:val="single"/>
        </w:rPr>
        <w:t xml:space="preserve"> </w:t>
      </w:r>
      <w:r>
        <w:rPr>
          <w:rFonts w:hint="eastAsia" w:eastAsia="方正小标宋简体"/>
          <w:b/>
          <w:sz w:val="44"/>
          <w:szCs w:val="44"/>
        </w:rPr>
        <w:t>年硕士研究生入学考试自命题科目</w:t>
      </w:r>
    </w:p>
    <w:p w14:paraId="0E8701FF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hint="eastAsia" w:eastAsia="方正小标宋简体"/>
          <w:b/>
          <w:sz w:val="44"/>
          <w:szCs w:val="44"/>
        </w:rPr>
        <w:t>考试大纲</w:t>
      </w:r>
    </w:p>
    <w:tbl>
      <w:tblPr>
        <w:tblStyle w:val="3"/>
        <w:tblW w:w="85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9"/>
        <w:gridCol w:w="2851"/>
      </w:tblGrid>
      <w:tr w14:paraId="25F141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47D16057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考试阶段：复试</w:t>
            </w:r>
          </w:p>
        </w:tc>
        <w:tc>
          <w:tcPr>
            <w:tcW w:w="2852" w:type="dxa"/>
          </w:tcPr>
          <w:p w14:paraId="3496A5C2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科目满分值：100</w:t>
            </w:r>
          </w:p>
        </w:tc>
      </w:tr>
      <w:tr w14:paraId="5FEE28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3FD04EB1">
            <w:pPr>
              <w:spacing w:after="100" w:afterAutospacing="1"/>
              <w:rPr>
                <w:rFonts w:hint="eastAsia"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考试科目：固体</w:t>
            </w:r>
            <w:r>
              <w:rPr>
                <w:rFonts w:eastAsia="仿宋_GB2312"/>
                <w:bCs/>
                <w:sz w:val="28"/>
                <w:szCs w:val="28"/>
              </w:rPr>
              <w:t>物理</w:t>
            </w:r>
          </w:p>
        </w:tc>
        <w:tc>
          <w:tcPr>
            <w:tcW w:w="2852" w:type="dxa"/>
          </w:tcPr>
          <w:p w14:paraId="10896616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科目代码：</w:t>
            </w:r>
          </w:p>
        </w:tc>
      </w:tr>
      <w:tr w14:paraId="5D9339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0528702C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考试方式：闭卷笔试</w:t>
            </w:r>
          </w:p>
        </w:tc>
        <w:tc>
          <w:tcPr>
            <w:tcW w:w="2852" w:type="dxa"/>
          </w:tcPr>
          <w:p w14:paraId="3A2B7452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考试时长：</w:t>
            </w:r>
            <w:r>
              <w:rPr>
                <w:rFonts w:eastAsia="仿宋_GB2312"/>
                <w:bCs/>
                <w:sz w:val="28"/>
                <w:szCs w:val="28"/>
              </w:rPr>
              <w:t>180</w:t>
            </w:r>
            <w:r>
              <w:rPr>
                <w:rFonts w:hint="eastAsia" w:eastAsia="仿宋_GB2312"/>
                <w:bCs/>
                <w:sz w:val="28"/>
                <w:szCs w:val="28"/>
              </w:rPr>
              <w:t>分钟</w:t>
            </w:r>
          </w:p>
        </w:tc>
      </w:tr>
    </w:tbl>
    <w:p w14:paraId="72260DD9">
      <w:pPr>
        <w:spacing w:line="360" w:lineRule="auto"/>
        <w:rPr>
          <w:rFonts w:eastAsia="黑体"/>
          <w:b/>
          <w:bCs/>
          <w:sz w:val="28"/>
          <w:szCs w:val="28"/>
        </w:rPr>
      </w:pPr>
      <w:r>
        <w:rPr>
          <w:rFonts w:hint="eastAsia" w:eastAsia="黑体"/>
          <w:b/>
          <w:bCs/>
          <w:sz w:val="28"/>
          <w:szCs w:val="28"/>
        </w:rPr>
        <w:t>一、科目的总体要求</w:t>
      </w:r>
    </w:p>
    <w:p w14:paraId="1D5C9AF1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主要考察学生对《固体物理》基本概念、基本方法、基本理论的掌握，要求能解释、分析并解决相关问题。</w:t>
      </w:r>
    </w:p>
    <w:p w14:paraId="153CED99">
      <w:pPr>
        <w:spacing w:line="360" w:lineRule="auto"/>
        <w:rPr>
          <w:rFonts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二、考核内容与考核要求</w:t>
      </w:r>
    </w:p>
    <w:p w14:paraId="6A0DA0B8">
      <w:pPr>
        <w:spacing w:line="360" w:lineRule="auto"/>
        <w:ind w:firstLine="560" w:firstLineChars="200"/>
        <w:rPr>
          <w:rFonts w:hint="eastAsia"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1、晶体结构</w:t>
      </w:r>
    </w:p>
    <w:p w14:paraId="406C3F07">
      <w:pPr>
        <w:spacing w:line="360" w:lineRule="auto"/>
        <w:ind w:firstLine="560" w:firstLineChars="200"/>
        <w:rPr>
          <w:rFonts w:hint="eastAsia"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（1）晶体结构的周期性与对称性（了解）；</w:t>
      </w:r>
    </w:p>
    <w:p w14:paraId="45BBEBB2">
      <w:pPr>
        <w:spacing w:line="360" w:lineRule="auto"/>
        <w:ind w:firstLine="560" w:firstLineChars="200"/>
        <w:rPr>
          <w:rFonts w:hint="eastAsia"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（2）固体物理学原胞及结晶学原胞的惯用选取规则（掌握）；</w:t>
      </w:r>
    </w:p>
    <w:p w14:paraId="7D721E95">
      <w:pPr>
        <w:spacing w:line="360" w:lineRule="auto"/>
        <w:ind w:firstLine="560" w:firstLineChars="200"/>
        <w:rPr>
          <w:rFonts w:hint="eastAsia"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（3）典型晶体结构的固体物理学原胞及结晶学原胞的选取方法（掌握）；</w:t>
      </w:r>
    </w:p>
    <w:p w14:paraId="423FD66C">
      <w:pPr>
        <w:spacing w:line="360" w:lineRule="auto"/>
        <w:ind w:firstLine="560" w:firstLineChars="200"/>
        <w:rPr>
          <w:rFonts w:hint="eastAsia"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（4）晶向指数与晶面指数、倒格子及倒易点阵、布里渊区（掌握）；</w:t>
      </w:r>
    </w:p>
    <w:p w14:paraId="6A9ADE4E">
      <w:pPr>
        <w:spacing w:line="360" w:lineRule="auto"/>
        <w:ind w:firstLine="560" w:firstLineChars="200"/>
        <w:rPr>
          <w:rFonts w:hint="eastAsia"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（5）X 射线衍射的正空间描述和倒空间描述（了解）；</w:t>
      </w:r>
    </w:p>
    <w:p w14:paraId="0791986D">
      <w:pPr>
        <w:spacing w:line="360" w:lineRule="auto"/>
        <w:ind w:firstLine="560" w:firstLineChars="200"/>
        <w:rPr>
          <w:rFonts w:hint="eastAsia"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（6）晶体 X 射线衍射的几何结构因子与消光现象（理解）。</w:t>
      </w:r>
    </w:p>
    <w:p w14:paraId="5D47606A">
      <w:pPr>
        <w:spacing w:line="360" w:lineRule="auto"/>
        <w:ind w:firstLine="560" w:firstLineChars="200"/>
        <w:rPr>
          <w:rFonts w:hint="eastAsia"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2、晶体的结合</w:t>
      </w:r>
    </w:p>
    <w:p w14:paraId="20E3EE07">
      <w:pPr>
        <w:spacing w:line="360" w:lineRule="auto"/>
        <w:ind w:firstLine="560" w:firstLineChars="200"/>
        <w:rPr>
          <w:rFonts w:hint="eastAsia"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（1）晶体的结合类型及其基本特点（理解）；</w:t>
      </w:r>
    </w:p>
    <w:p w14:paraId="1E128452">
      <w:pPr>
        <w:spacing w:line="360" w:lineRule="auto"/>
        <w:ind w:firstLine="560" w:firstLineChars="200"/>
        <w:rPr>
          <w:rFonts w:hint="eastAsia"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（2）晶体内能与基本物理参数的关系（理解）。</w:t>
      </w:r>
    </w:p>
    <w:p w14:paraId="57191746">
      <w:pPr>
        <w:spacing w:line="360" w:lineRule="auto"/>
        <w:ind w:firstLine="560" w:firstLineChars="200"/>
        <w:rPr>
          <w:rFonts w:hint="eastAsia"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3、晶格振动及晶体的热学性质</w:t>
      </w:r>
    </w:p>
    <w:p w14:paraId="61BA5276">
      <w:pPr>
        <w:spacing w:line="360" w:lineRule="auto"/>
        <w:ind w:firstLine="560" w:firstLineChars="200"/>
        <w:rPr>
          <w:rFonts w:hint="eastAsia"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（1）一维单原子链与双原子链的振动方程、光学支与声学支色散关系、长波近似（掌握）；</w:t>
      </w:r>
    </w:p>
    <w:p w14:paraId="60D3E8B7">
      <w:pPr>
        <w:spacing w:line="360" w:lineRule="auto"/>
        <w:ind w:firstLine="560" w:firstLineChars="200"/>
        <w:rPr>
          <w:rFonts w:hint="eastAsia"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（2）格波、晶格振动的量子化和声子（理解）；</w:t>
      </w:r>
    </w:p>
    <w:p w14:paraId="194F6742">
      <w:pPr>
        <w:spacing w:line="360" w:lineRule="auto"/>
        <w:ind w:firstLine="560" w:firstLineChars="200"/>
        <w:rPr>
          <w:rFonts w:hint="eastAsia" w:eastAsia="仿宋_GB2312"/>
          <w:bCs/>
          <w:sz w:val="28"/>
          <w:szCs w:val="28"/>
          <w:lang w:eastAsia="zh-CN"/>
        </w:rPr>
      </w:pPr>
      <w:r>
        <w:rPr>
          <w:rFonts w:hint="eastAsia" w:eastAsia="仿宋_GB2312"/>
          <w:bCs/>
          <w:sz w:val="28"/>
          <w:szCs w:val="28"/>
          <w:lang w:eastAsia="zh-CN"/>
        </w:rPr>
        <w:t>（</w:t>
      </w:r>
      <w:r>
        <w:rPr>
          <w:rFonts w:hint="eastAsia" w:eastAsia="仿宋_GB2312"/>
          <w:bCs/>
          <w:sz w:val="28"/>
          <w:szCs w:val="28"/>
          <w:lang w:val="en-US" w:eastAsia="zh-CN"/>
        </w:rPr>
        <w:t>3</w:t>
      </w:r>
      <w:r>
        <w:rPr>
          <w:rFonts w:hint="eastAsia" w:eastAsia="仿宋_GB2312"/>
          <w:bCs/>
          <w:sz w:val="28"/>
          <w:szCs w:val="28"/>
          <w:lang w:eastAsia="zh-CN"/>
        </w:rPr>
        <w:t>）</w:t>
      </w:r>
      <w:r>
        <w:rPr>
          <w:rFonts w:hint="eastAsia" w:eastAsia="仿宋_GB2312"/>
          <w:bCs/>
          <w:sz w:val="28"/>
          <w:szCs w:val="28"/>
        </w:rPr>
        <w:t>固体热容的量子力学处理方法及其应用（掌握）</w:t>
      </w:r>
      <w:r>
        <w:rPr>
          <w:rFonts w:hint="eastAsia" w:eastAsia="仿宋_GB2312"/>
          <w:bCs/>
          <w:sz w:val="28"/>
          <w:szCs w:val="28"/>
          <w:lang w:eastAsia="zh-CN"/>
        </w:rPr>
        <w:t>；</w:t>
      </w:r>
    </w:p>
    <w:p w14:paraId="3F4E13E5">
      <w:pPr>
        <w:spacing w:line="360" w:lineRule="auto"/>
        <w:ind w:firstLine="560" w:firstLineChars="200"/>
        <w:rPr>
          <w:rFonts w:hint="eastAsia"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  <w:lang w:eastAsia="zh-CN"/>
        </w:rPr>
        <w:t>（</w:t>
      </w:r>
      <w:r>
        <w:rPr>
          <w:rFonts w:hint="eastAsia" w:eastAsia="仿宋_GB2312"/>
          <w:bCs/>
          <w:sz w:val="28"/>
          <w:szCs w:val="28"/>
          <w:lang w:val="en-US" w:eastAsia="zh-CN"/>
        </w:rPr>
        <w:t>4</w:t>
      </w:r>
      <w:r>
        <w:rPr>
          <w:rFonts w:hint="eastAsia" w:eastAsia="仿宋_GB2312"/>
          <w:bCs/>
          <w:sz w:val="28"/>
          <w:szCs w:val="28"/>
          <w:lang w:eastAsia="zh-CN"/>
        </w:rPr>
        <w:t>）</w:t>
      </w:r>
      <w:r>
        <w:rPr>
          <w:rFonts w:hint="eastAsia" w:eastAsia="仿宋_GB2312"/>
          <w:bCs/>
          <w:sz w:val="28"/>
          <w:szCs w:val="28"/>
        </w:rPr>
        <w:t>固体热容的德拜模型与爱因斯坦模型优缺点及其应用（掌握）；</w:t>
      </w:r>
    </w:p>
    <w:p w14:paraId="77146A71">
      <w:pPr>
        <w:spacing w:line="360" w:lineRule="auto"/>
        <w:ind w:firstLine="560" w:firstLineChars="200"/>
        <w:rPr>
          <w:rFonts w:hint="eastAsia"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</w:t>
      </w:r>
      <w:r>
        <w:rPr>
          <w:rFonts w:hint="eastAsia" w:eastAsia="仿宋_GB2312"/>
          <w:bCs/>
          <w:sz w:val="28"/>
          <w:szCs w:val="28"/>
          <w:lang w:val="en-US" w:eastAsia="zh-CN"/>
        </w:rPr>
        <w:t>5</w:t>
      </w:r>
      <w:r>
        <w:rPr>
          <w:rFonts w:hint="eastAsia" w:eastAsia="仿宋_GB2312"/>
          <w:bCs/>
          <w:sz w:val="28"/>
          <w:szCs w:val="28"/>
        </w:rPr>
        <w:t>）非简谐效应与热导率（了解）。</w:t>
      </w:r>
    </w:p>
    <w:p w14:paraId="263006BB">
      <w:pPr>
        <w:spacing w:line="360" w:lineRule="auto"/>
        <w:ind w:firstLine="560" w:firstLineChars="200"/>
        <w:rPr>
          <w:rFonts w:hint="eastAsia"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4、晶体缺陷</w:t>
      </w:r>
    </w:p>
    <w:p w14:paraId="0AE9BE9B">
      <w:pPr>
        <w:spacing w:line="360" w:lineRule="auto"/>
        <w:ind w:firstLine="560" w:firstLineChars="200"/>
        <w:rPr>
          <w:rFonts w:hint="eastAsia" w:eastAsia="仿宋_GB2312"/>
          <w:bCs/>
          <w:sz w:val="28"/>
          <w:szCs w:val="28"/>
          <w:lang w:val="en-US" w:eastAsia="zh-CN"/>
        </w:rPr>
      </w:pPr>
      <w:r>
        <w:rPr>
          <w:rFonts w:hint="eastAsia" w:eastAsia="仿宋_GB2312"/>
          <w:bCs/>
          <w:sz w:val="28"/>
          <w:szCs w:val="28"/>
          <w:lang w:eastAsia="zh-CN"/>
        </w:rPr>
        <w:t>（</w:t>
      </w:r>
      <w:r>
        <w:rPr>
          <w:rFonts w:hint="eastAsia" w:eastAsia="仿宋_GB2312"/>
          <w:bCs/>
          <w:sz w:val="28"/>
          <w:szCs w:val="28"/>
          <w:lang w:val="en-US" w:eastAsia="zh-CN"/>
        </w:rPr>
        <w:t>1</w:t>
      </w:r>
      <w:r>
        <w:rPr>
          <w:rFonts w:hint="eastAsia" w:eastAsia="仿宋_GB2312"/>
          <w:bCs/>
          <w:sz w:val="28"/>
          <w:szCs w:val="28"/>
          <w:lang w:eastAsia="zh-CN"/>
        </w:rPr>
        <w:t>）</w:t>
      </w:r>
      <w:r>
        <w:rPr>
          <w:rFonts w:hint="eastAsia" w:eastAsia="仿宋_GB2312"/>
          <w:bCs/>
          <w:sz w:val="28"/>
          <w:szCs w:val="28"/>
          <w:lang w:val="en-US" w:eastAsia="zh-CN"/>
        </w:rPr>
        <w:t>晶体缺陷的基本类型及特点（理解）；</w:t>
      </w:r>
    </w:p>
    <w:p w14:paraId="3F03D78A">
      <w:pPr>
        <w:spacing w:line="360" w:lineRule="auto"/>
        <w:ind w:firstLine="560" w:firstLineChars="200"/>
        <w:rPr>
          <w:rFonts w:hint="default" w:eastAsia="仿宋_GB2312"/>
          <w:bCs/>
          <w:sz w:val="28"/>
          <w:szCs w:val="28"/>
          <w:lang w:val="en-US" w:eastAsia="zh-CN"/>
        </w:rPr>
      </w:pPr>
      <w:r>
        <w:rPr>
          <w:rFonts w:hint="eastAsia" w:eastAsia="仿宋_GB2312"/>
          <w:bCs/>
          <w:sz w:val="28"/>
          <w:szCs w:val="28"/>
          <w:lang w:val="en-US" w:eastAsia="zh-CN"/>
        </w:rPr>
        <w:t>（2）晶体中的扩散及其微观机</w:t>
      </w:r>
      <w:bookmarkStart w:id="0" w:name="_GoBack"/>
      <w:bookmarkEnd w:id="0"/>
      <w:r>
        <w:rPr>
          <w:rFonts w:hint="eastAsia" w:eastAsia="仿宋_GB2312"/>
          <w:bCs/>
          <w:sz w:val="28"/>
          <w:szCs w:val="28"/>
          <w:lang w:val="en-US" w:eastAsia="zh-CN"/>
        </w:rPr>
        <w:t>理（掌握）。</w:t>
      </w:r>
    </w:p>
    <w:p w14:paraId="50A999DF">
      <w:pPr>
        <w:spacing w:line="360" w:lineRule="auto"/>
        <w:ind w:firstLine="560" w:firstLineChars="200"/>
        <w:rPr>
          <w:rFonts w:hint="eastAsia"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5、金属电子论</w:t>
      </w:r>
    </w:p>
    <w:p w14:paraId="11E23991">
      <w:pPr>
        <w:spacing w:line="360" w:lineRule="auto"/>
        <w:ind w:firstLine="560" w:firstLineChars="200"/>
        <w:rPr>
          <w:rFonts w:hint="eastAsia"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（1）特鲁德经典电子气模型（了解）；</w:t>
      </w:r>
    </w:p>
    <w:p w14:paraId="719EAA86">
      <w:pPr>
        <w:spacing w:line="360" w:lineRule="auto"/>
        <w:ind w:firstLine="560" w:firstLineChars="200"/>
        <w:rPr>
          <w:rFonts w:hint="eastAsia"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（2）金属电子气的能量状态、费米能与费米波矢及态密度（理解）；</w:t>
      </w:r>
    </w:p>
    <w:p w14:paraId="0B8FFD6F">
      <w:pPr>
        <w:spacing w:line="360" w:lineRule="auto"/>
        <w:ind w:firstLine="560" w:firstLineChars="200"/>
        <w:rPr>
          <w:rFonts w:hint="eastAsia"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（3）自由电子气的比热，金属的热导率（理解）；</w:t>
      </w:r>
    </w:p>
    <w:p w14:paraId="631C28E1">
      <w:pPr>
        <w:spacing w:line="360" w:lineRule="auto"/>
        <w:ind w:firstLine="560" w:firstLineChars="200"/>
        <w:rPr>
          <w:rFonts w:hint="eastAsia"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（4）热电子发射，功函数和接触电势差（掌握）。</w:t>
      </w:r>
    </w:p>
    <w:p w14:paraId="16E78323">
      <w:pPr>
        <w:spacing w:line="360" w:lineRule="auto"/>
        <w:ind w:firstLine="560" w:firstLineChars="200"/>
        <w:rPr>
          <w:rFonts w:hint="eastAsia"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6、能带理论</w:t>
      </w:r>
    </w:p>
    <w:p w14:paraId="44D4A79A">
      <w:pPr>
        <w:spacing w:line="360" w:lineRule="auto"/>
        <w:ind w:firstLine="560" w:firstLineChars="200"/>
        <w:rPr>
          <w:rFonts w:hint="eastAsia"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（1）布洛赫定理（理解）；</w:t>
      </w:r>
    </w:p>
    <w:p w14:paraId="16650A50">
      <w:pPr>
        <w:spacing w:line="360" w:lineRule="auto"/>
        <w:ind w:firstLine="560" w:firstLineChars="200"/>
        <w:rPr>
          <w:rFonts w:hint="eastAsia"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（2）近自由电子近似模型（理解）；</w:t>
      </w:r>
    </w:p>
    <w:p w14:paraId="4634098B">
      <w:pPr>
        <w:spacing w:line="360" w:lineRule="auto"/>
        <w:ind w:firstLine="560" w:firstLineChars="200"/>
        <w:rPr>
          <w:rFonts w:hint="eastAsia"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（3）能带计算的紧束缚近似基本假定及处理问题的方法（理解）；</w:t>
      </w:r>
    </w:p>
    <w:p w14:paraId="1B558D55">
      <w:pPr>
        <w:spacing w:line="360" w:lineRule="auto"/>
        <w:ind w:firstLine="560" w:firstLineChars="200"/>
        <w:rPr>
          <w:rFonts w:hint="eastAsia"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（4）布洛赫电子在外场下的速度、加速度与有效质量（掌握）；</w:t>
      </w:r>
    </w:p>
    <w:p w14:paraId="7B5F33F9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（5）能带理论解释金属、半导体和绝缘体（掌握）。</w:t>
      </w:r>
    </w:p>
    <w:p w14:paraId="0C24DA54">
      <w:pPr>
        <w:pStyle w:val="2"/>
        <w:rPr>
          <w:rFonts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三、题型结构</w:t>
      </w:r>
    </w:p>
    <w:p w14:paraId="3A5BAB05">
      <w:pPr>
        <w:spacing w:line="360" w:lineRule="auto"/>
        <w:ind w:firstLine="560" w:firstLineChars="200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考试包含多种题型：名词解释、简答题、计算</w:t>
      </w:r>
      <w:r>
        <w:rPr>
          <w:rFonts w:hint="eastAsia" w:eastAsia="仿宋_GB2312"/>
          <w:sz w:val="28"/>
          <w:szCs w:val="28"/>
          <w:lang w:val="en-US" w:eastAsia="zh-CN"/>
        </w:rPr>
        <w:t>题</w:t>
      </w:r>
      <w:r>
        <w:rPr>
          <w:rFonts w:hint="eastAsia" w:eastAsia="仿宋_GB2312"/>
          <w:sz w:val="28"/>
          <w:szCs w:val="28"/>
        </w:rPr>
        <w:t>与证明题。</w:t>
      </w:r>
    </w:p>
    <w:p w14:paraId="2884BDC3">
      <w:pPr>
        <w:pStyle w:val="2"/>
        <w:rPr>
          <w:rFonts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四、参考书目</w:t>
      </w:r>
    </w:p>
    <w:p w14:paraId="5FCE4895">
      <w:pPr>
        <w:numPr>
          <w:ilvl w:val="0"/>
          <w:numId w:val="1"/>
        </w:numPr>
        <w:spacing w:line="360" w:lineRule="auto"/>
        <w:ind w:firstLine="560" w:firstLineChars="200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《固体物理学》</w:t>
      </w:r>
      <w:r>
        <w:rPr>
          <w:rFonts w:hint="eastAsia" w:eastAsia="仿宋_GB2312"/>
          <w:sz w:val="28"/>
          <w:szCs w:val="28"/>
          <w:lang w:val="en-US" w:eastAsia="zh-CN"/>
        </w:rPr>
        <w:t xml:space="preserve"> </w:t>
      </w:r>
      <w:r>
        <w:rPr>
          <w:rFonts w:hint="eastAsia" w:eastAsia="仿宋_GB2312"/>
          <w:sz w:val="28"/>
          <w:szCs w:val="28"/>
        </w:rPr>
        <w:t>朱建国主编　科学出版社　2005年。</w:t>
      </w:r>
    </w:p>
    <w:p w14:paraId="5BE2EEB6">
      <w:pPr>
        <w:pStyle w:val="2"/>
        <w:rPr>
          <w:rFonts w:hint="eastAsia"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五、其他要求</w:t>
      </w:r>
    </w:p>
    <w:p w14:paraId="6FC20799">
      <w:pPr>
        <w:spacing w:line="360" w:lineRule="auto"/>
        <w:ind w:firstLine="560" w:firstLineChars="200"/>
      </w:pPr>
      <w:r>
        <w:rPr>
          <w:rFonts w:hint="eastAsia" w:eastAsia="仿宋_GB2312"/>
          <w:sz w:val="28"/>
          <w:szCs w:val="28"/>
        </w:rPr>
        <w:t>具体考试时间以《准考证》为准。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C1CB22"/>
    <w:multiLevelType w:val="singleLevel"/>
    <w:tmpl w:val="0DC1CB2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NmYzhhZTY0ODJlM2ZiOWFmNzNkM2YwYzQzZTQxNzYifQ=="/>
  </w:docVars>
  <w:rsids>
    <w:rsidRoot w:val="006A7D13"/>
    <w:rsid w:val="00312434"/>
    <w:rsid w:val="003939C6"/>
    <w:rsid w:val="006A7D13"/>
    <w:rsid w:val="00DD59D2"/>
    <w:rsid w:val="00E13B69"/>
    <w:rsid w:val="00FD2A59"/>
    <w:rsid w:val="00FD56DE"/>
    <w:rsid w:val="018F6A3E"/>
    <w:rsid w:val="051554AC"/>
    <w:rsid w:val="0A410AF1"/>
    <w:rsid w:val="0A63101A"/>
    <w:rsid w:val="15F54CEA"/>
    <w:rsid w:val="16E80373"/>
    <w:rsid w:val="178070FD"/>
    <w:rsid w:val="1FDA0284"/>
    <w:rsid w:val="20631BE8"/>
    <w:rsid w:val="22A16179"/>
    <w:rsid w:val="25E62821"/>
    <w:rsid w:val="300F761B"/>
    <w:rsid w:val="366F210B"/>
    <w:rsid w:val="39276F80"/>
    <w:rsid w:val="41BE78EC"/>
    <w:rsid w:val="42A17AB2"/>
    <w:rsid w:val="520B6FE7"/>
    <w:rsid w:val="531F102C"/>
    <w:rsid w:val="63AB136A"/>
    <w:rsid w:val="64340620"/>
    <w:rsid w:val="6849681F"/>
    <w:rsid w:val="78F36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"/>
    <w:semiHidden/>
    <w:unhideWhenUsed/>
    <w:qFormat/>
    <w:uiPriority w:val="0"/>
    <w:pPr>
      <w:spacing w:line="360" w:lineRule="auto"/>
    </w:pPr>
    <w:rPr>
      <w:sz w:val="24"/>
      <w:szCs w:val="20"/>
    </w:rPr>
  </w:style>
  <w:style w:type="character" w:customStyle="1" w:styleId="5">
    <w:name w:val="正文文本 Char"/>
    <w:basedOn w:val="4"/>
    <w:link w:val="2"/>
    <w:semiHidden/>
    <w:qFormat/>
    <w:uiPriority w:val="0"/>
    <w:rPr>
      <w:rFonts w:ascii="Times New Roman" w:hAnsi="Times New Roman" w:eastAsia="宋体" w:cs="Times New Roman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822</Words>
  <Characters>832</Characters>
  <Lines>6</Lines>
  <Paragraphs>1</Paragraphs>
  <TotalTime>13</TotalTime>
  <ScaleCrop>false</ScaleCrop>
  <LinksUpToDate>false</LinksUpToDate>
  <CharactersWithSpaces>840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2019-09-19T11:50:00Z</dcterms:created>
  <dc:creator>wangyang</dc:creator>
  <cp:lastModifiedBy>龙</cp:lastModifiedBy>
  <dcterms:modified xsi:type="dcterms:W3CDTF">2025-10-10T02:43:42Z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E360C84CCC704E269BD0FFB9254C093D</vt:lpwstr>
  </property>
  <property fmtid="{D5CDD505-2E9C-101B-9397-08002B2CF9AE}" pid="4" name="KSOTemplateDocerSaveRecord">
    <vt:lpwstr>eyJoZGlkIjoiZjNmOWNhNjZjOGYyZTQ2NDllMjIyMjI5MGI5YTU2Y2QiLCJ1c2VySWQiOiI0MzAzNjcxNzIifQ==</vt:lpwstr>
  </property>
</Properties>
</file>