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1"/>
      </w:pPr>
      <w:r>
        <w:t>一、考试的总体要求</w:t>
      </w:r>
    </w:p>
    <w:p>
      <w:pPr>
        <w:pStyle w:val="3"/>
        <w:spacing w:before="91" w:line="321" w:lineRule="auto"/>
        <w:ind w:right="613"/>
        <w:jc w:val="both"/>
      </w:pPr>
      <w:r>
        <w:rPr>
          <w:spacing w:val="-1"/>
        </w:rPr>
        <w:t>1﹑</w:t>
      </w:r>
      <w:r>
        <w:rPr>
          <w:spacing w:val="-3"/>
        </w:rPr>
        <w:t xml:space="preserve">考试内容包括建筑构造和建筑物理两个独立部分，每部分各 </w:t>
      </w:r>
      <w:r>
        <w:t>150</w:t>
      </w:r>
      <w:r>
        <w:rPr>
          <w:spacing w:val="-7"/>
        </w:rPr>
        <w:t xml:space="preserve"> 分，考生可选择其中之</w:t>
      </w:r>
      <w:r>
        <w:t>一回答，但不得交叉选答。</w:t>
      </w:r>
    </w:p>
    <w:p>
      <w:pPr>
        <w:pStyle w:val="3"/>
        <w:spacing w:line="321" w:lineRule="auto"/>
        <w:ind w:right="611"/>
        <w:jc w:val="both"/>
      </w:pPr>
      <w:r>
        <w:t>2、要求回答问题应概念清楚﹑全面，计算准确；绘图应整洁﹑清晰﹑完整，并根据题目具</w:t>
      </w:r>
      <w:r>
        <w:rPr>
          <w:spacing w:val="-3"/>
        </w:rPr>
        <w:t>体要求，对必要的数字</w:t>
      </w:r>
      <w:r>
        <w:rPr>
          <w:spacing w:val="-2"/>
        </w:rPr>
        <w:t>﹑尺寸﹑标注及各部分(或各构件)之间的关系，以及所使用的材料做</w:t>
      </w:r>
      <w:r>
        <w:t>法作出正确的表达和说明。</w:t>
      </w:r>
    </w:p>
    <w:p>
      <w:pPr>
        <w:spacing w:before="0" w:line="321" w:lineRule="auto"/>
        <w:ind w:left="580" w:right="7023" w:firstLine="0"/>
        <w:jc w:val="left"/>
        <w:rPr>
          <w:sz w:val="21"/>
        </w:rPr>
      </w:pPr>
      <w:r>
        <w:rPr>
          <w:b/>
          <w:sz w:val="21"/>
        </w:rPr>
        <w:t>二、考试内容及要求</w:t>
      </w:r>
      <w:r>
        <w:rPr>
          <w:sz w:val="21"/>
        </w:rPr>
        <w:t>建筑构造：</w:t>
      </w:r>
    </w:p>
    <w:p>
      <w:pPr>
        <w:pStyle w:val="3"/>
        <w:spacing w:line="269" w:lineRule="exact"/>
      </w:pPr>
      <w:r>
        <w:t>（一）考试要求</w:t>
      </w:r>
    </w:p>
    <w:p>
      <w:pPr>
        <w:pStyle w:val="3"/>
        <w:spacing w:before="89" w:line="321" w:lineRule="auto"/>
        <w:ind w:right="611"/>
      </w:pPr>
      <w:r>
        <w:t>1﹑掌握中小型民用建筑构造基本原理和方法；掌握常用建筑材料的种类及其基本性能；了解建筑工业化以及大型公共建筑构造的一般构造原理和基本构造方法；</w:t>
      </w:r>
    </w:p>
    <w:p>
      <w:pPr>
        <w:pStyle w:val="3"/>
        <w:spacing w:line="268" w:lineRule="exact"/>
      </w:pPr>
      <w:r>
        <w:t>2﹑能根据方案设计图综合运用建筑构造理论和方法，建筑材料及一般结构知识进行一般中</w:t>
      </w:r>
    </w:p>
    <w:p>
      <w:pPr>
        <w:pStyle w:val="3"/>
        <w:spacing w:before="90" w:line="321" w:lineRule="auto"/>
        <w:ind w:right="613"/>
      </w:pPr>
      <w:r>
        <w:t>﹑小型民用建筑的构造设计﹑完成平﹑立﹑</w:t>
      </w:r>
      <w:r>
        <w:rPr>
          <w:spacing w:val="-8"/>
        </w:rPr>
        <w:t>剖面及部分构造详图的设计。了解和掌握建筑施</w:t>
      </w:r>
      <w:r>
        <w:t>工图的基本要求和绘制方法。</w:t>
      </w:r>
    </w:p>
    <w:p>
      <w:pPr>
        <w:pStyle w:val="3"/>
        <w:spacing w:line="268" w:lineRule="exact"/>
      </w:pPr>
      <w:r>
        <w:t>（二）考试的内容</w:t>
      </w:r>
    </w:p>
    <w:p>
      <w:pPr>
        <w:pStyle w:val="3"/>
        <w:spacing w:before="91" w:line="321" w:lineRule="auto"/>
        <w:ind w:right="611"/>
      </w:pPr>
      <w:r>
        <w:t>1﹑基本概念：建筑物的分类与分等；建筑物的构造组成及其作用；影响建筑构造的因素与构造设计原则；建筑统一模数制与定位线。</w:t>
      </w:r>
    </w:p>
    <w:p>
      <w:pPr>
        <w:pStyle w:val="3"/>
        <w:spacing w:line="268" w:lineRule="exact"/>
      </w:pPr>
      <w:r>
        <w:t>2﹑地基与基础：</w:t>
      </w:r>
    </w:p>
    <w:p>
      <w:pPr>
        <w:pStyle w:val="3"/>
        <w:spacing w:before="91"/>
      </w:pPr>
      <w:r>
        <w:t>1）地基﹑基础的设计条件及要求。</w:t>
      </w:r>
    </w:p>
    <w:p>
      <w:pPr>
        <w:pStyle w:val="3"/>
        <w:spacing w:before="91"/>
      </w:pPr>
      <w:r>
        <w:t>3﹑墙：</w:t>
      </w:r>
    </w:p>
    <w:p>
      <w:pPr>
        <w:pStyle w:val="6"/>
        <w:numPr>
          <w:ilvl w:val="0"/>
          <w:numId w:val="1"/>
        </w:numPr>
        <w:tabs>
          <w:tab w:val="left" w:pos="899"/>
        </w:tabs>
        <w:spacing w:before="91" w:after="0" w:line="240" w:lineRule="auto"/>
        <w:ind w:left="898" w:right="0" w:hanging="319"/>
        <w:jc w:val="left"/>
        <w:rPr>
          <w:sz w:val="21"/>
        </w:rPr>
      </w:pPr>
      <w:r>
        <w:rPr>
          <w:spacing w:val="-1"/>
          <w:sz w:val="21"/>
        </w:rPr>
        <w:t>墙体的类型与设计要求。</w:t>
      </w:r>
    </w:p>
    <w:p>
      <w:pPr>
        <w:pStyle w:val="6"/>
        <w:numPr>
          <w:ilvl w:val="0"/>
          <w:numId w:val="1"/>
        </w:numPr>
        <w:tabs>
          <w:tab w:val="left" w:pos="899"/>
        </w:tabs>
        <w:spacing w:before="91" w:after="0" w:line="240" w:lineRule="auto"/>
        <w:ind w:left="898" w:right="0" w:hanging="319"/>
        <w:jc w:val="left"/>
        <w:rPr>
          <w:sz w:val="21"/>
        </w:rPr>
      </w:pPr>
      <w:r>
        <w:rPr>
          <w:spacing w:val="-1"/>
          <w:sz w:val="21"/>
        </w:rPr>
        <w:t>墙面：装修要求与构造。</w:t>
      </w:r>
    </w:p>
    <w:p>
      <w:pPr>
        <w:pStyle w:val="6"/>
        <w:numPr>
          <w:ilvl w:val="0"/>
          <w:numId w:val="1"/>
        </w:numPr>
        <w:tabs>
          <w:tab w:val="left" w:pos="899"/>
        </w:tabs>
        <w:spacing w:before="91" w:after="0" w:line="240" w:lineRule="auto"/>
        <w:ind w:left="898" w:right="0" w:hanging="319"/>
        <w:jc w:val="left"/>
        <w:rPr>
          <w:sz w:val="21"/>
        </w:rPr>
      </w:pPr>
      <w:r>
        <w:rPr>
          <w:sz w:val="21"/>
        </w:rPr>
        <w:t>墙体节能设计的基本概念，常用材料及构造做法。</w:t>
      </w:r>
    </w:p>
    <w:p>
      <w:pPr>
        <w:pStyle w:val="3"/>
        <w:spacing w:before="91"/>
      </w:pPr>
      <w:r>
        <w:t>4﹑地板层及楼板层：</w:t>
      </w:r>
    </w:p>
    <w:p>
      <w:pPr>
        <w:pStyle w:val="6"/>
        <w:numPr>
          <w:ilvl w:val="0"/>
          <w:numId w:val="2"/>
        </w:numPr>
        <w:tabs>
          <w:tab w:val="left" w:pos="899"/>
        </w:tabs>
        <w:spacing w:before="91" w:after="0" w:line="240" w:lineRule="auto"/>
        <w:ind w:left="898" w:right="0" w:hanging="319"/>
        <w:jc w:val="left"/>
        <w:rPr>
          <w:sz w:val="21"/>
        </w:rPr>
      </w:pPr>
      <w:r>
        <w:rPr>
          <w:sz w:val="21"/>
        </w:rPr>
        <w:t>地板层的作用﹑组成和设计要求。</w:t>
      </w:r>
    </w:p>
    <w:p>
      <w:pPr>
        <w:pStyle w:val="6"/>
        <w:numPr>
          <w:ilvl w:val="0"/>
          <w:numId w:val="2"/>
        </w:numPr>
        <w:tabs>
          <w:tab w:val="left" w:pos="899"/>
        </w:tabs>
        <w:spacing w:before="91" w:after="0" w:line="240" w:lineRule="auto"/>
        <w:ind w:left="898" w:right="0" w:hanging="319"/>
        <w:jc w:val="left"/>
        <w:rPr>
          <w:sz w:val="21"/>
        </w:rPr>
      </w:pPr>
      <w:r>
        <w:rPr>
          <w:sz w:val="21"/>
        </w:rPr>
        <w:t>楼板层的组成和设计要求，顶棚、雨蓬﹑阳台设计要求与构造。</w:t>
      </w:r>
    </w:p>
    <w:p>
      <w:pPr>
        <w:pStyle w:val="3"/>
        <w:spacing w:before="91"/>
      </w:pPr>
      <w:r>
        <w:t>5﹑屋顶：</w:t>
      </w:r>
    </w:p>
    <w:p>
      <w:pPr>
        <w:pStyle w:val="6"/>
        <w:numPr>
          <w:ilvl w:val="0"/>
          <w:numId w:val="3"/>
        </w:numPr>
        <w:tabs>
          <w:tab w:val="left" w:pos="899"/>
        </w:tabs>
        <w:spacing w:before="91" w:after="0" w:line="240" w:lineRule="auto"/>
        <w:ind w:left="898" w:right="0" w:hanging="319"/>
        <w:jc w:val="left"/>
        <w:rPr>
          <w:sz w:val="21"/>
        </w:rPr>
      </w:pPr>
      <w:r>
        <w:rPr>
          <w:sz w:val="21"/>
        </w:rPr>
        <w:t>屋顶设计要求、类型。</w:t>
      </w:r>
    </w:p>
    <w:p>
      <w:pPr>
        <w:pStyle w:val="6"/>
        <w:numPr>
          <w:ilvl w:val="0"/>
          <w:numId w:val="3"/>
        </w:numPr>
        <w:tabs>
          <w:tab w:val="left" w:pos="899"/>
        </w:tabs>
        <w:spacing w:before="91" w:after="0" w:line="240" w:lineRule="auto"/>
        <w:ind w:left="898" w:right="0" w:hanging="319"/>
        <w:jc w:val="left"/>
        <w:rPr>
          <w:sz w:val="21"/>
        </w:rPr>
      </w:pPr>
      <w:r>
        <w:rPr>
          <w:sz w:val="21"/>
        </w:rPr>
        <w:t>坡屋顶、平瓦屋顶构造做法；吊顶作用及构造做法。</w:t>
      </w:r>
    </w:p>
    <w:p>
      <w:pPr>
        <w:pStyle w:val="3"/>
        <w:spacing w:before="91"/>
      </w:pPr>
      <w:r>
        <w:t>6﹑楼梯与台阶：</w:t>
      </w:r>
    </w:p>
    <w:p>
      <w:pPr>
        <w:pStyle w:val="6"/>
        <w:numPr>
          <w:ilvl w:val="0"/>
          <w:numId w:val="4"/>
        </w:numPr>
        <w:tabs>
          <w:tab w:val="left" w:pos="899"/>
        </w:tabs>
        <w:spacing w:before="91" w:after="0" w:line="240" w:lineRule="auto"/>
        <w:ind w:left="898" w:right="0" w:hanging="319"/>
        <w:jc w:val="left"/>
        <w:rPr>
          <w:sz w:val="21"/>
        </w:rPr>
      </w:pPr>
      <w:r>
        <w:rPr>
          <w:sz w:val="21"/>
        </w:rPr>
        <w:t>楼梯的组成与形式，设计要求，结构与构造，细部构造。</w:t>
      </w:r>
    </w:p>
    <w:p>
      <w:pPr>
        <w:pStyle w:val="6"/>
        <w:numPr>
          <w:ilvl w:val="0"/>
          <w:numId w:val="4"/>
        </w:numPr>
        <w:tabs>
          <w:tab w:val="left" w:pos="899"/>
        </w:tabs>
        <w:spacing w:before="91" w:after="0" w:line="240" w:lineRule="auto"/>
        <w:ind w:left="898" w:right="0" w:hanging="319"/>
        <w:jc w:val="left"/>
        <w:rPr>
          <w:sz w:val="21"/>
        </w:rPr>
      </w:pPr>
      <w:r>
        <w:rPr>
          <w:sz w:val="21"/>
        </w:rPr>
        <w:t>室外台阶与坡道及其无障碍设计。</w:t>
      </w:r>
    </w:p>
    <w:p>
      <w:pPr>
        <w:pStyle w:val="3"/>
        <w:spacing w:before="91"/>
      </w:pPr>
      <w:r>
        <w:t>7﹑门窗：</w:t>
      </w:r>
    </w:p>
    <w:p>
      <w:pPr>
        <w:pStyle w:val="6"/>
        <w:numPr>
          <w:ilvl w:val="0"/>
          <w:numId w:val="5"/>
        </w:numPr>
        <w:tabs>
          <w:tab w:val="left" w:pos="899"/>
        </w:tabs>
        <w:spacing w:before="91" w:after="0" w:line="240" w:lineRule="auto"/>
        <w:ind w:left="898" w:right="0" w:hanging="319"/>
        <w:jc w:val="left"/>
        <w:rPr>
          <w:sz w:val="21"/>
        </w:rPr>
      </w:pPr>
      <w:r>
        <w:rPr>
          <w:sz w:val="21"/>
        </w:rPr>
        <w:t>门窗材料﹑构造设计要求。</w:t>
      </w:r>
    </w:p>
    <w:p>
      <w:pPr>
        <w:pStyle w:val="6"/>
        <w:numPr>
          <w:ilvl w:val="0"/>
          <w:numId w:val="5"/>
        </w:numPr>
        <w:tabs>
          <w:tab w:val="left" w:pos="899"/>
        </w:tabs>
        <w:spacing w:before="91" w:after="0" w:line="240" w:lineRule="auto"/>
        <w:ind w:left="898" w:right="0" w:hanging="319"/>
        <w:jc w:val="left"/>
        <w:rPr>
          <w:sz w:val="21"/>
        </w:rPr>
      </w:pPr>
      <w:r>
        <w:rPr>
          <w:sz w:val="21"/>
        </w:rPr>
        <w:t>门窗节能设计基本概念。</w:t>
      </w:r>
    </w:p>
    <w:p>
      <w:pPr>
        <w:spacing w:after="0" w:line="240" w:lineRule="auto"/>
        <w:jc w:val="left"/>
        <w:rPr>
          <w:sz w:val="21"/>
        </w:rPr>
        <w:sectPr>
          <w:pgSz w:w="11910" w:h="16840"/>
          <w:pgMar w:top="1580" w:right="1180" w:bottom="1460" w:left="1220" w:header="0" w:footer="1234" w:gutter="0"/>
          <w:cols w:space="720" w:num="1"/>
        </w:sectPr>
      </w:pPr>
    </w:p>
    <w:p>
      <w:pPr>
        <w:pStyle w:val="3"/>
        <w:spacing w:before="60"/>
      </w:pPr>
      <w:r>
        <w:t>8﹑建筑工业化：</w:t>
      </w:r>
    </w:p>
    <w:p>
      <w:pPr>
        <w:pStyle w:val="3"/>
        <w:spacing w:before="91"/>
      </w:pPr>
      <w:r>
        <w:rPr>
          <w:spacing w:val="-2"/>
        </w:rPr>
        <w:t>1）建筑工业化的含义和基本特征(四化一改)；工业化建筑的类型、特点，设计要求及构造。</w:t>
      </w:r>
    </w:p>
    <w:p>
      <w:pPr>
        <w:pStyle w:val="3"/>
        <w:spacing w:before="91"/>
      </w:pPr>
      <w:r>
        <w:t>9﹑多高层建筑：</w:t>
      </w:r>
    </w:p>
    <w:p>
      <w:pPr>
        <w:pStyle w:val="6"/>
        <w:numPr>
          <w:ilvl w:val="0"/>
          <w:numId w:val="6"/>
        </w:numPr>
        <w:tabs>
          <w:tab w:val="left" w:pos="899"/>
        </w:tabs>
        <w:spacing w:before="91" w:after="0" w:line="321" w:lineRule="auto"/>
        <w:ind w:left="580" w:right="611" w:firstLine="0"/>
        <w:jc w:val="left"/>
        <w:rPr>
          <w:sz w:val="21"/>
        </w:rPr>
      </w:pPr>
      <w:r>
        <w:rPr>
          <w:sz w:val="21"/>
        </w:rPr>
        <w:t>多高层建筑的分类﹑结构体系及基本造型。高层建筑的特殊构造：楼板材料与构造；外墙材料与构造要求。地下室防潮﹑防水构造。</w:t>
      </w:r>
    </w:p>
    <w:p>
      <w:pPr>
        <w:pStyle w:val="6"/>
        <w:numPr>
          <w:ilvl w:val="0"/>
          <w:numId w:val="6"/>
        </w:numPr>
        <w:tabs>
          <w:tab w:val="left" w:pos="899"/>
        </w:tabs>
        <w:spacing w:before="0" w:after="0" w:line="268" w:lineRule="exact"/>
        <w:ind w:left="898" w:right="0" w:hanging="319"/>
        <w:jc w:val="left"/>
        <w:rPr>
          <w:sz w:val="21"/>
        </w:rPr>
      </w:pPr>
      <w:r>
        <w:rPr>
          <w:sz w:val="21"/>
        </w:rPr>
        <w:t>高层建筑楼﹑电梯﹑自动扶梯的设计及其防火要求。</w:t>
      </w:r>
    </w:p>
    <w:p>
      <w:pPr>
        <w:pStyle w:val="3"/>
        <w:spacing w:before="90"/>
      </w:pPr>
      <w:r>
        <w:t>10﹑大跨建筑屋顶：</w:t>
      </w:r>
    </w:p>
    <w:p>
      <w:pPr>
        <w:pStyle w:val="6"/>
        <w:numPr>
          <w:ilvl w:val="0"/>
          <w:numId w:val="7"/>
        </w:numPr>
        <w:tabs>
          <w:tab w:val="left" w:pos="899"/>
        </w:tabs>
        <w:spacing w:before="91" w:after="0" w:line="240" w:lineRule="auto"/>
        <w:ind w:left="898" w:right="0" w:hanging="319"/>
        <w:jc w:val="left"/>
        <w:rPr>
          <w:sz w:val="21"/>
        </w:rPr>
      </w:pPr>
      <w:r>
        <w:rPr>
          <w:sz w:val="21"/>
        </w:rPr>
        <w:t>大跨度屋顶结构类型及其应用(建筑形式﹑结构特点﹑主要构造尺寸及尺度)。</w:t>
      </w:r>
    </w:p>
    <w:p>
      <w:pPr>
        <w:pStyle w:val="6"/>
        <w:numPr>
          <w:ilvl w:val="0"/>
          <w:numId w:val="7"/>
        </w:numPr>
        <w:tabs>
          <w:tab w:val="left" w:pos="899"/>
        </w:tabs>
        <w:spacing w:before="91" w:after="0" w:line="240" w:lineRule="auto"/>
        <w:ind w:left="898" w:right="0" w:hanging="319"/>
        <w:jc w:val="left"/>
        <w:rPr>
          <w:sz w:val="21"/>
        </w:rPr>
      </w:pPr>
      <w:r>
        <w:rPr>
          <w:sz w:val="21"/>
        </w:rPr>
        <w:t>屋面构造。</w:t>
      </w:r>
    </w:p>
    <w:p>
      <w:pPr>
        <w:pStyle w:val="6"/>
        <w:numPr>
          <w:ilvl w:val="0"/>
          <w:numId w:val="7"/>
        </w:numPr>
        <w:tabs>
          <w:tab w:val="left" w:pos="899"/>
        </w:tabs>
        <w:spacing w:before="91" w:after="0" w:line="240" w:lineRule="auto"/>
        <w:ind w:left="898" w:right="0" w:hanging="319"/>
        <w:jc w:val="left"/>
        <w:rPr>
          <w:sz w:val="21"/>
        </w:rPr>
      </w:pPr>
      <w:r>
        <w:rPr>
          <w:sz w:val="21"/>
        </w:rPr>
        <w:t>大厅顶棚：顶棚的设计要求与类型；大厅顶棚构造。</w:t>
      </w:r>
    </w:p>
    <w:p>
      <w:pPr>
        <w:pStyle w:val="6"/>
        <w:numPr>
          <w:ilvl w:val="0"/>
          <w:numId w:val="7"/>
        </w:numPr>
        <w:tabs>
          <w:tab w:val="left" w:pos="899"/>
        </w:tabs>
        <w:spacing w:before="92" w:after="0" w:line="240" w:lineRule="auto"/>
        <w:ind w:left="898" w:right="0" w:hanging="319"/>
        <w:jc w:val="left"/>
        <w:rPr>
          <w:sz w:val="21"/>
        </w:rPr>
      </w:pPr>
      <w:r>
        <w:rPr>
          <w:sz w:val="21"/>
        </w:rPr>
        <w:t>顶部采光类型与构造。</w:t>
      </w:r>
    </w:p>
    <w:p>
      <w:pPr>
        <w:pStyle w:val="3"/>
        <w:spacing w:before="91"/>
      </w:pPr>
      <w:r>
        <w:t>11﹑高级装修：</w:t>
      </w:r>
    </w:p>
    <w:p>
      <w:pPr>
        <w:pStyle w:val="6"/>
        <w:numPr>
          <w:ilvl w:val="0"/>
          <w:numId w:val="8"/>
        </w:numPr>
        <w:tabs>
          <w:tab w:val="left" w:pos="899"/>
        </w:tabs>
        <w:spacing w:before="91" w:after="0" w:line="240" w:lineRule="auto"/>
        <w:ind w:left="898" w:right="0" w:hanging="319"/>
        <w:jc w:val="left"/>
        <w:rPr>
          <w:sz w:val="21"/>
        </w:rPr>
      </w:pPr>
      <w:r>
        <w:rPr>
          <w:sz w:val="21"/>
        </w:rPr>
        <w:t>墙面装修的种类与构造。</w:t>
      </w:r>
    </w:p>
    <w:p>
      <w:pPr>
        <w:pStyle w:val="6"/>
        <w:numPr>
          <w:ilvl w:val="0"/>
          <w:numId w:val="8"/>
        </w:numPr>
        <w:tabs>
          <w:tab w:val="left" w:pos="899"/>
        </w:tabs>
        <w:spacing w:before="91" w:after="0" w:line="240" w:lineRule="auto"/>
        <w:ind w:left="898" w:right="0" w:hanging="319"/>
        <w:jc w:val="left"/>
        <w:rPr>
          <w:sz w:val="21"/>
        </w:rPr>
      </w:pPr>
      <w:r>
        <w:rPr>
          <w:spacing w:val="-1"/>
          <w:sz w:val="21"/>
        </w:rPr>
        <w:t>地面装修构造。</w:t>
      </w:r>
    </w:p>
    <w:p>
      <w:pPr>
        <w:pStyle w:val="6"/>
        <w:numPr>
          <w:ilvl w:val="0"/>
          <w:numId w:val="8"/>
        </w:numPr>
        <w:tabs>
          <w:tab w:val="left" w:pos="899"/>
        </w:tabs>
        <w:spacing w:before="91" w:after="0" w:line="240" w:lineRule="auto"/>
        <w:ind w:left="898" w:right="0" w:hanging="319"/>
        <w:jc w:val="left"/>
        <w:rPr>
          <w:sz w:val="21"/>
        </w:rPr>
      </w:pPr>
      <w:r>
        <w:rPr>
          <w:spacing w:val="-1"/>
          <w:sz w:val="21"/>
        </w:rPr>
        <w:t>吊顶装修构造。</w:t>
      </w:r>
    </w:p>
    <w:p>
      <w:pPr>
        <w:pStyle w:val="3"/>
        <w:spacing w:before="90"/>
      </w:pPr>
      <w:r>
        <w:t>12﹑变形缝及抗震措施：</w:t>
      </w:r>
    </w:p>
    <w:p>
      <w:pPr>
        <w:pStyle w:val="6"/>
        <w:numPr>
          <w:ilvl w:val="0"/>
          <w:numId w:val="9"/>
        </w:numPr>
        <w:tabs>
          <w:tab w:val="left" w:pos="899"/>
        </w:tabs>
        <w:spacing w:before="91" w:after="0" w:line="240" w:lineRule="auto"/>
        <w:ind w:left="898" w:right="0" w:hanging="319"/>
        <w:jc w:val="left"/>
        <w:rPr>
          <w:sz w:val="21"/>
        </w:rPr>
      </w:pPr>
      <w:r>
        <w:rPr>
          <w:sz w:val="21"/>
        </w:rPr>
        <w:t>变形缝类型﹑设置部位及要求。各种变形缝构造。</w:t>
      </w:r>
    </w:p>
    <w:p>
      <w:pPr>
        <w:pStyle w:val="6"/>
        <w:numPr>
          <w:ilvl w:val="0"/>
          <w:numId w:val="9"/>
        </w:numPr>
        <w:tabs>
          <w:tab w:val="left" w:pos="899"/>
        </w:tabs>
        <w:spacing w:before="91" w:after="0" w:line="240" w:lineRule="auto"/>
        <w:ind w:left="898" w:right="0" w:hanging="319"/>
        <w:jc w:val="left"/>
        <w:rPr>
          <w:sz w:val="21"/>
        </w:rPr>
      </w:pPr>
      <w:r>
        <w:rPr>
          <w:sz w:val="21"/>
        </w:rPr>
        <w:t>抗震设计的基本知识及抗震措施。</w:t>
      </w:r>
    </w:p>
    <w:p>
      <w:pPr>
        <w:pStyle w:val="3"/>
        <w:spacing w:before="91"/>
      </w:pPr>
      <w:r>
        <w:t>13.建筑节能：</w:t>
      </w:r>
    </w:p>
    <w:p>
      <w:pPr>
        <w:pStyle w:val="6"/>
        <w:numPr>
          <w:ilvl w:val="0"/>
          <w:numId w:val="10"/>
        </w:numPr>
        <w:tabs>
          <w:tab w:val="left" w:pos="899"/>
        </w:tabs>
        <w:spacing w:before="91" w:after="0" w:line="240" w:lineRule="auto"/>
        <w:ind w:left="898" w:right="0" w:hanging="319"/>
        <w:jc w:val="left"/>
        <w:rPr>
          <w:sz w:val="21"/>
        </w:rPr>
      </w:pPr>
      <w:r>
        <w:rPr>
          <w:spacing w:val="-1"/>
          <w:sz w:val="21"/>
        </w:rPr>
        <w:t>建筑外围护结构保湿构造。</w:t>
      </w:r>
    </w:p>
    <w:p>
      <w:pPr>
        <w:pStyle w:val="6"/>
        <w:numPr>
          <w:ilvl w:val="0"/>
          <w:numId w:val="10"/>
        </w:numPr>
        <w:tabs>
          <w:tab w:val="left" w:pos="899"/>
        </w:tabs>
        <w:spacing w:before="92" w:after="0" w:line="240" w:lineRule="auto"/>
        <w:ind w:left="898" w:right="0" w:hanging="319"/>
        <w:jc w:val="left"/>
        <w:rPr>
          <w:sz w:val="21"/>
        </w:rPr>
      </w:pPr>
      <w:r>
        <w:rPr>
          <w:spacing w:val="-1"/>
          <w:sz w:val="21"/>
        </w:rPr>
        <w:t>建筑外围护结构隔热构造。</w:t>
      </w:r>
    </w:p>
    <w:p>
      <w:pPr>
        <w:pStyle w:val="6"/>
        <w:numPr>
          <w:ilvl w:val="0"/>
          <w:numId w:val="10"/>
        </w:numPr>
        <w:tabs>
          <w:tab w:val="left" w:pos="899"/>
        </w:tabs>
        <w:spacing w:before="91" w:after="0" w:line="240" w:lineRule="auto"/>
        <w:ind w:left="898" w:right="0" w:hanging="319"/>
        <w:jc w:val="left"/>
        <w:rPr>
          <w:sz w:val="21"/>
        </w:rPr>
      </w:pPr>
      <w:r>
        <w:rPr>
          <w:spacing w:val="-1"/>
          <w:sz w:val="21"/>
        </w:rPr>
        <w:t>建筑外围护结构遮阳构造。</w:t>
      </w:r>
    </w:p>
    <w:p>
      <w:pPr>
        <w:pStyle w:val="3"/>
        <w:spacing w:before="90"/>
      </w:pPr>
      <w:r>
        <w:t>（三）试卷题型及比例</w:t>
      </w:r>
    </w:p>
    <w:p>
      <w:pPr>
        <w:pStyle w:val="3"/>
        <w:spacing w:before="91"/>
      </w:pPr>
      <w:r>
        <w:t>1﹑判断﹑填空﹑名词解释，40%～60%；</w:t>
      </w:r>
    </w:p>
    <w:p>
      <w:pPr>
        <w:pStyle w:val="3"/>
        <w:spacing w:before="91"/>
      </w:pPr>
      <w:r>
        <w:t>2﹑根据文字条件作图﹑补图﹑改错图，20%～30%；</w:t>
      </w:r>
    </w:p>
    <w:p>
      <w:pPr>
        <w:pStyle w:val="3"/>
        <w:spacing w:before="91" w:line="321" w:lineRule="auto"/>
        <w:ind w:right="4826"/>
      </w:pPr>
      <w:r>
        <w:t>3﹑根据指定部位进行构造设计，20%～30%。该部分满分为 150</w:t>
      </w:r>
      <w:r>
        <w:rPr>
          <w:spacing w:val="-19"/>
        </w:rPr>
        <w:t xml:space="preserve"> 分。</w:t>
      </w:r>
    </w:p>
    <w:p>
      <w:pPr>
        <w:pStyle w:val="3"/>
        <w:ind w:left="0"/>
        <w:rPr>
          <w:sz w:val="28"/>
        </w:rPr>
      </w:pPr>
    </w:p>
    <w:p>
      <w:pPr>
        <w:pStyle w:val="3"/>
      </w:pPr>
      <w:r>
        <w:t>建筑物理：</w:t>
      </w:r>
    </w:p>
    <w:p>
      <w:pPr>
        <w:pStyle w:val="3"/>
        <w:spacing w:before="91"/>
      </w:pPr>
      <w:r>
        <w:t>（一）考试要求</w:t>
      </w:r>
    </w:p>
    <w:p>
      <w:pPr>
        <w:pStyle w:val="3"/>
        <w:spacing w:before="92" w:line="321" w:lineRule="auto"/>
        <w:ind w:right="611"/>
      </w:pPr>
      <w:r>
        <w:rPr>
          <w:spacing w:val="-3"/>
        </w:rPr>
        <w:t>要求考生掌握建筑物理的基本知识、基本概念，基本理论，基本常识，基本计算，建筑材料</w:t>
      </w:r>
      <w:r>
        <w:t>的基本物理特性，满足物理环境要求的基本构造原理。</w:t>
      </w:r>
    </w:p>
    <w:p>
      <w:pPr>
        <w:pStyle w:val="3"/>
        <w:spacing w:line="268" w:lineRule="exact"/>
      </w:pPr>
      <w:r>
        <w:t>（二）考试的内容及比例</w:t>
      </w:r>
    </w:p>
    <w:p>
      <w:pPr>
        <w:pStyle w:val="3"/>
        <w:spacing w:before="91"/>
      </w:pPr>
      <w:r>
        <w:t>1、建筑声环境（建筑声学）</w:t>
      </w:r>
    </w:p>
    <w:p>
      <w:pPr>
        <w:pStyle w:val="6"/>
        <w:numPr>
          <w:ilvl w:val="0"/>
          <w:numId w:val="11"/>
        </w:numPr>
        <w:tabs>
          <w:tab w:val="left" w:pos="899"/>
        </w:tabs>
        <w:spacing w:before="91" w:after="0" w:line="321" w:lineRule="auto"/>
        <w:ind w:left="580" w:right="611" w:firstLine="0"/>
        <w:jc w:val="left"/>
        <w:rPr>
          <w:sz w:val="21"/>
        </w:rPr>
      </w:pPr>
      <w:r>
        <w:rPr>
          <w:sz w:val="21"/>
        </w:rPr>
        <w:t>声学基本知识：声学基本名词，基本计量参数，常见参数单位及换算；人耳对声音感受的特点及衡量方法等。</w:t>
      </w:r>
    </w:p>
    <w:p>
      <w:pPr>
        <w:pStyle w:val="6"/>
        <w:numPr>
          <w:ilvl w:val="0"/>
          <w:numId w:val="11"/>
        </w:numPr>
        <w:tabs>
          <w:tab w:val="left" w:pos="899"/>
        </w:tabs>
        <w:spacing w:before="0" w:after="0" w:line="321" w:lineRule="auto"/>
        <w:ind w:left="580" w:right="611" w:firstLine="0"/>
        <w:jc w:val="left"/>
        <w:rPr>
          <w:sz w:val="21"/>
        </w:rPr>
      </w:pPr>
      <w:r>
        <w:rPr>
          <w:sz w:val="21"/>
        </w:rPr>
        <w:t>吸声材料和吸声结构：不同类型材料的吸声特点，吸声机理，选择及布置吸声材料和吸声结构的基本方法等。</w:t>
      </w:r>
    </w:p>
    <w:p>
      <w:pPr>
        <w:spacing w:after="0" w:line="321" w:lineRule="auto"/>
        <w:jc w:val="left"/>
        <w:rPr>
          <w:sz w:val="21"/>
        </w:rPr>
        <w:sectPr>
          <w:pgSz w:w="11910" w:h="16840"/>
          <w:pgMar w:top="1440" w:right="1180" w:bottom="1460" w:left="1220" w:header="0" w:footer="1234" w:gutter="0"/>
          <w:cols w:space="720" w:num="1"/>
        </w:sectPr>
      </w:pPr>
    </w:p>
    <w:p>
      <w:pPr>
        <w:pStyle w:val="6"/>
        <w:numPr>
          <w:ilvl w:val="0"/>
          <w:numId w:val="11"/>
        </w:numPr>
        <w:tabs>
          <w:tab w:val="left" w:pos="899"/>
        </w:tabs>
        <w:spacing w:before="60" w:after="0" w:line="321" w:lineRule="auto"/>
        <w:ind w:left="580" w:right="611" w:firstLine="0"/>
        <w:jc w:val="left"/>
        <w:rPr>
          <w:sz w:val="21"/>
        </w:rPr>
      </w:pPr>
      <w:r>
        <w:rPr>
          <w:sz w:val="21"/>
        </w:rPr>
        <w:t>音质设计：厅堂体形及混响时间的设计及计算方法，室内声压级的计算方法，创造良好音质条件的整个设计步骤。</w:t>
      </w:r>
    </w:p>
    <w:p>
      <w:pPr>
        <w:pStyle w:val="6"/>
        <w:numPr>
          <w:ilvl w:val="0"/>
          <w:numId w:val="11"/>
        </w:numPr>
        <w:tabs>
          <w:tab w:val="left" w:pos="899"/>
        </w:tabs>
        <w:spacing w:before="0" w:after="0" w:line="321" w:lineRule="auto"/>
        <w:ind w:left="580" w:right="509" w:firstLine="0"/>
        <w:jc w:val="left"/>
        <w:rPr>
          <w:sz w:val="21"/>
        </w:rPr>
      </w:pPr>
      <w:r>
        <w:rPr>
          <w:sz w:val="21"/>
        </w:rPr>
        <w:t>建筑隔声与噪声控制：空气声及撞击声隔声评价方法及标准，常见材料和构件的隔声特</w:t>
      </w:r>
      <w:r>
        <w:rPr>
          <w:spacing w:val="-16"/>
          <w:sz w:val="21"/>
        </w:rPr>
        <w:t>点；质量定律，吻合效应，共振频率；影响空气声隔声及撞击声隔声的因素，常见隔声措施；</w:t>
      </w:r>
      <w:r>
        <w:rPr>
          <w:spacing w:val="-102"/>
          <w:sz w:val="21"/>
        </w:rPr>
        <w:t xml:space="preserve"> </w:t>
      </w:r>
      <w:r>
        <w:rPr>
          <w:sz w:val="21"/>
        </w:rPr>
        <w:t>常见噪声的种类及特点，常见噪声评价量，常见减少噪声干扰的措施。</w:t>
      </w:r>
    </w:p>
    <w:p>
      <w:pPr>
        <w:pStyle w:val="3"/>
        <w:spacing w:line="267" w:lineRule="exact"/>
      </w:pPr>
      <w:r>
        <w:t>2、 建筑热环境（建筑热工）</w:t>
      </w:r>
    </w:p>
    <w:p>
      <w:pPr>
        <w:pStyle w:val="6"/>
        <w:numPr>
          <w:ilvl w:val="0"/>
          <w:numId w:val="12"/>
        </w:numPr>
        <w:tabs>
          <w:tab w:val="left" w:pos="899"/>
        </w:tabs>
        <w:spacing w:before="90" w:after="0" w:line="321" w:lineRule="auto"/>
        <w:ind w:left="580" w:right="611" w:firstLine="0"/>
        <w:jc w:val="both"/>
        <w:rPr>
          <w:sz w:val="21"/>
        </w:rPr>
      </w:pPr>
      <w:r>
        <w:rPr>
          <w:sz w:val="21"/>
        </w:rPr>
        <w:t>热工基础知识：导热、对流、辐射的概念及其影响因素；建筑热环境的基本名词：导热</w:t>
      </w:r>
      <w:r>
        <w:rPr>
          <w:spacing w:val="-3"/>
          <w:sz w:val="21"/>
        </w:rPr>
        <w:t>系数，辐射换热系数，稳定传热，热阻，总热阻，最小总热阻，传热系数，蓄热系数，热惰性指标，热桥，绝对湿度，相对湿度，露点温度，赤纬角，太阳方位角，太阳高度角，室外</w:t>
      </w:r>
      <w:r>
        <w:rPr>
          <w:sz w:val="21"/>
        </w:rPr>
        <w:t>综合计算温度等。常用单位及换算。</w:t>
      </w:r>
    </w:p>
    <w:p>
      <w:pPr>
        <w:pStyle w:val="6"/>
        <w:numPr>
          <w:ilvl w:val="0"/>
          <w:numId w:val="12"/>
        </w:numPr>
        <w:tabs>
          <w:tab w:val="left" w:pos="899"/>
        </w:tabs>
        <w:spacing w:before="0" w:after="0" w:line="321" w:lineRule="auto"/>
        <w:ind w:left="580" w:right="611" w:firstLine="0"/>
        <w:jc w:val="both"/>
        <w:rPr>
          <w:sz w:val="21"/>
        </w:rPr>
      </w:pPr>
      <w:r>
        <w:rPr>
          <w:sz w:val="21"/>
        </w:rPr>
        <w:t>建筑传热与保温：平壁稳定传热条件下的热阻（匀质实体结构的传热阻，多层结构的传</w:t>
      </w:r>
      <w:r>
        <w:rPr>
          <w:spacing w:val="-3"/>
          <w:sz w:val="21"/>
        </w:rPr>
        <w:t>热阻，非匀质实体结构的传热阻，封闭空气层的热阻，平壁内部温度计算，外围结构的保温</w:t>
      </w:r>
      <w:r>
        <w:rPr>
          <w:sz w:val="21"/>
        </w:rPr>
        <w:t>设计。）</w:t>
      </w:r>
    </w:p>
    <w:p>
      <w:pPr>
        <w:pStyle w:val="6"/>
        <w:numPr>
          <w:ilvl w:val="0"/>
          <w:numId w:val="12"/>
        </w:numPr>
        <w:tabs>
          <w:tab w:val="left" w:pos="899"/>
        </w:tabs>
        <w:spacing w:before="0" w:after="0" w:line="267" w:lineRule="exact"/>
        <w:ind w:left="898" w:right="0" w:hanging="319"/>
        <w:jc w:val="left"/>
        <w:rPr>
          <w:sz w:val="21"/>
        </w:rPr>
      </w:pPr>
      <w:r>
        <w:rPr>
          <w:sz w:val="21"/>
        </w:rPr>
        <w:t>建筑传湿：围护结构表面及内部冷凝产生的条件、检验方法及防止措施。</w:t>
      </w:r>
    </w:p>
    <w:p>
      <w:pPr>
        <w:pStyle w:val="6"/>
        <w:numPr>
          <w:ilvl w:val="0"/>
          <w:numId w:val="12"/>
        </w:numPr>
        <w:tabs>
          <w:tab w:val="left" w:pos="899"/>
        </w:tabs>
        <w:spacing w:before="89" w:after="0" w:line="321" w:lineRule="auto"/>
        <w:ind w:left="580" w:right="508" w:firstLine="0"/>
        <w:jc w:val="left"/>
        <w:rPr>
          <w:sz w:val="21"/>
        </w:rPr>
      </w:pPr>
      <w:r>
        <w:rPr>
          <w:sz w:val="21"/>
        </w:rPr>
        <w:t>建筑防热：夏季室内过热的原因，建筑防热的途径；降低室外综合温度途径，围护结构</w:t>
      </w:r>
      <w:r>
        <w:rPr>
          <w:spacing w:val="-14"/>
          <w:sz w:val="21"/>
        </w:rPr>
        <w:t>隔热措施，自然通风的组织与建筑群及建筑物设计的关系，建筑遮阳方式、遮阳效果及计算。</w:t>
      </w:r>
      <w:r>
        <w:rPr>
          <w:sz w:val="21"/>
        </w:rPr>
        <w:t>5）建筑日照：阳光的作用及控制利用途径，太阳的位置及其变化规律，日照计算方法。</w:t>
      </w:r>
    </w:p>
    <w:p>
      <w:pPr>
        <w:pStyle w:val="3"/>
        <w:spacing w:line="321" w:lineRule="auto"/>
        <w:ind w:right="611"/>
      </w:pPr>
      <w:r>
        <mc:AlternateContent>
          <mc:Choice Requires="wpg">
            <w:drawing>
              <wp:anchor distT="0" distB="0" distL="114300" distR="114300" simplePos="0" relativeHeight="251659264" behindDoc="1" locked="0" layoutInCell="1" allowOverlap="1">
                <wp:simplePos x="0" y="0"/>
                <wp:positionH relativeFrom="page">
                  <wp:posOffset>1143000</wp:posOffset>
                </wp:positionH>
                <wp:positionV relativeFrom="paragraph">
                  <wp:posOffset>407670</wp:posOffset>
                </wp:positionV>
                <wp:extent cx="5275580" cy="457835"/>
                <wp:effectExtent l="0" t="0" r="1270" b="0"/>
                <wp:wrapNone/>
                <wp:docPr id="3" name="组合 3"/>
                <wp:cNvGraphicFramePr/>
                <a:graphic xmlns:a="http://schemas.openxmlformats.org/drawingml/2006/main">
                  <a:graphicData uri="http://schemas.microsoft.com/office/word/2010/wordprocessingGroup">
                    <wpg:wgp>
                      <wpg:cNvGrpSpPr/>
                      <wpg:grpSpPr>
                        <a:xfrm>
                          <a:off x="0" y="0"/>
                          <a:ext cx="5275580" cy="457835"/>
                          <a:chOff x="1800" y="642"/>
                          <a:chExt cx="8308" cy="721"/>
                        </a:xfrm>
                      </wpg:grpSpPr>
                      <wps:wsp>
                        <wps:cNvPr id="1" name="文本框 1"/>
                        <wps:cNvSpPr txBox="1"/>
                        <wps:spPr>
                          <a:xfrm>
                            <a:off x="1800" y="1001"/>
                            <a:ext cx="5255" cy="361"/>
                          </a:xfrm>
                          <a:prstGeom prst="rect">
                            <a:avLst/>
                          </a:prstGeom>
                          <a:solidFill>
                            <a:srgbClr val="FFFF00"/>
                          </a:solidFill>
                          <a:ln>
                            <a:noFill/>
                          </a:ln>
                        </wps:spPr>
                        <wps:txbx>
                          <w:txbxContent>
                            <w:p>
                              <w:pPr>
                                <w:spacing w:before="78"/>
                                <w:ind w:left="0" w:right="-15" w:firstLine="0"/>
                                <w:jc w:val="left"/>
                                <w:rPr>
                                  <w:color w:val="000000"/>
                                  <w:sz w:val="21"/>
                                </w:rPr>
                              </w:pPr>
                              <w:r>
                                <w:rPr>
                                  <w:color w:val="000000"/>
                                  <w:sz w:val="21"/>
                                </w:rPr>
                                <w:t>建筑的绿建改造方法，知晓各类典型绿色建筑设计要点。</w:t>
                              </w:r>
                            </w:p>
                          </w:txbxContent>
                        </wps:txbx>
                        <wps:bodyPr lIns="0" tIns="0" rIns="0" bIns="0" upright="1"/>
                      </wps:wsp>
                      <wps:wsp>
                        <wps:cNvPr id="2" name="文本框 2"/>
                        <wps:cNvSpPr txBox="1"/>
                        <wps:spPr>
                          <a:xfrm>
                            <a:off x="1800" y="642"/>
                            <a:ext cx="8308" cy="360"/>
                          </a:xfrm>
                          <a:prstGeom prst="rect">
                            <a:avLst/>
                          </a:prstGeom>
                          <a:solidFill>
                            <a:srgbClr val="FFFF00"/>
                          </a:solidFill>
                          <a:ln>
                            <a:noFill/>
                          </a:ln>
                        </wps:spPr>
                        <wps:txbx>
                          <w:txbxContent>
                            <w:p>
                              <w:pPr>
                                <w:spacing w:before="78"/>
                                <w:ind w:left="0" w:right="-15" w:firstLine="0"/>
                                <w:jc w:val="left"/>
                                <w:rPr>
                                  <w:color w:val="000000"/>
                                  <w:sz w:val="21"/>
                                </w:rPr>
                              </w:pPr>
                              <w:r>
                                <w:rPr>
                                  <w:color w:val="000000"/>
                                  <w:sz w:val="21"/>
                                </w:rPr>
                                <w:t>7）绿色建筑技术：掌握绿色建筑的概念及评价方法，了解新建绿色建筑的设计方法及既有</w:t>
                              </w:r>
                            </w:p>
                          </w:txbxContent>
                        </wps:txbx>
                        <wps:bodyPr lIns="0" tIns="0" rIns="0" bIns="0" upright="1"/>
                      </wps:wsp>
                    </wpg:wgp>
                  </a:graphicData>
                </a:graphic>
              </wp:anchor>
            </w:drawing>
          </mc:Choice>
          <mc:Fallback>
            <w:pict>
              <v:group id="_x0000_s1026" o:spid="_x0000_s1026" o:spt="203" style="position:absolute;left:0pt;margin-left:90pt;margin-top:32.1pt;height:36.05pt;width:415.4pt;mso-position-horizontal-relative:page;z-index:-251657216;mso-width-relative:page;mso-height-relative:page;" coordorigin="1800,642" coordsize="8308,721" o:gfxdata="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p4y09oAAAALAQAADwAAAAAAAAABACAAAAAiAAAAZHJzL2Rvd25yZXYueG1s&#10;UEsBAhQAFAAAAAgAh07iQA0mdmNoAgAAhQYAAA4AAAAAAAAAAQAgAAAAKQEAAGRycy9lMm9Eb2Mu&#10;eG1sUEsFBgAAAAAGAAYAWQEAAAMGAAAAAA==&#10;">
                <o:lock v:ext="edit" aspectratio="f"/>
                <v:shape id="_x0000_s1026" o:spid="_x0000_s1026" o:spt="202" type="#_x0000_t202" style="position:absolute;left:1800;top:1001;height:361;width:5255;" fillcolor="#FFFF00" filled="t" stroked="f" coordsize="21600,21600" o:gfxdata="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0B6a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spacing w:before="78"/>
                          <w:ind w:left="0" w:right="-15" w:firstLine="0"/>
                          <w:jc w:val="left"/>
                          <w:rPr>
                            <w:color w:val="000000"/>
                            <w:sz w:val="21"/>
                          </w:rPr>
                        </w:pPr>
                        <w:r>
                          <w:rPr>
                            <w:color w:val="000000"/>
                            <w:sz w:val="21"/>
                          </w:rPr>
                          <w:t>建筑的绿建改造方法，知晓各类典型绿色建筑设计要点。</w:t>
                        </w:r>
                      </w:p>
                    </w:txbxContent>
                  </v:textbox>
                </v:shape>
                <v:shape id="_x0000_s1026" o:spid="_x0000_s1026" o:spt="202" type="#_x0000_t202" style="position:absolute;left:1800;top:642;height:360;width:8308;" fillcolor="#FFFF00" filled="t" stroked="f" coordsize="21600,21600" o:gfxdata="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5LkHb4A&#10;AADa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before="78"/>
                          <w:ind w:left="0" w:right="-15" w:firstLine="0"/>
                          <w:jc w:val="left"/>
                          <w:rPr>
                            <w:color w:val="000000"/>
                            <w:sz w:val="21"/>
                          </w:rPr>
                        </w:pPr>
                        <w:r>
                          <w:rPr>
                            <w:color w:val="000000"/>
                            <w:sz w:val="21"/>
                          </w:rPr>
                          <w:t>7）绿色建筑技术：掌握绿色建筑的概念及评价方法，了解新建绿色建筑的设计方法及既有</w:t>
                        </w:r>
                      </w:p>
                    </w:txbxContent>
                  </v:textbox>
                </v:shape>
              </v:group>
            </w:pict>
          </mc:Fallback>
        </mc:AlternateContent>
      </w:r>
      <w:r>
        <w:t>6）建筑节能和低碳建筑技术：建筑热舒适的概念及评价指标，能够理解建筑能耗和建筑得热的关系，了解低碳建筑设计和技术。</w:t>
      </w:r>
    </w:p>
    <w:p>
      <w:pPr>
        <w:pStyle w:val="3"/>
        <w:ind w:left="0"/>
        <w:rPr>
          <w:sz w:val="20"/>
        </w:rPr>
      </w:pPr>
    </w:p>
    <w:p>
      <w:pPr>
        <w:pStyle w:val="3"/>
        <w:ind w:left="0"/>
        <w:rPr>
          <w:sz w:val="20"/>
        </w:rPr>
      </w:pPr>
    </w:p>
    <w:p>
      <w:pPr>
        <w:pStyle w:val="3"/>
        <w:ind w:left="0"/>
        <w:rPr>
          <w:sz w:val="16"/>
        </w:rPr>
      </w:pPr>
    </w:p>
    <w:p>
      <w:pPr>
        <w:pStyle w:val="3"/>
      </w:pPr>
      <w:r>
        <w:t>3、建筑光环境（建筑光学）</w:t>
      </w:r>
    </w:p>
    <w:p>
      <w:pPr>
        <w:pStyle w:val="3"/>
        <w:spacing w:before="91" w:line="321" w:lineRule="auto"/>
        <w:ind w:right="508"/>
      </w:pPr>
      <w:r>
        <w:rPr>
          <w:spacing w:val="-3"/>
        </w:rPr>
        <w:t>1）建筑光学基本知识：基本光度单位及应用：光通量、发光强度，照度，亮度，采光系数，</w:t>
      </w:r>
      <w:r>
        <w:rPr>
          <w:spacing w:val="-102"/>
        </w:rPr>
        <w:t xml:space="preserve"> </w:t>
      </w:r>
      <w:r>
        <w:t>临界照度；材料光学性质：规则反射和透射，扩散反射和透射；可见度及其影响因素等。2）天然采光：常见建筑采光系数，常见采光方式（侧窗和天窗）特点及应用范围；天然采光设计的步骤；教室及美术馆采光设计要点等。</w:t>
      </w:r>
    </w:p>
    <w:p>
      <w:pPr>
        <w:pStyle w:val="6"/>
        <w:numPr>
          <w:ilvl w:val="0"/>
          <w:numId w:val="13"/>
        </w:numPr>
        <w:tabs>
          <w:tab w:val="left" w:pos="899"/>
        </w:tabs>
        <w:spacing w:before="0" w:after="0" w:line="321" w:lineRule="auto"/>
        <w:ind w:left="580" w:right="611" w:firstLine="0"/>
        <w:jc w:val="left"/>
        <w:rPr>
          <w:sz w:val="21"/>
        </w:rPr>
      </w:pPr>
      <w:r>
        <w:rPr>
          <w:sz w:val="21"/>
        </w:rPr>
        <w:t>建筑照明：常见人工光源及灯具的特性（发光效率、寿命、色温、显色性、配光曲线、遮光角、灯具分类及应用范围等）。</w:t>
      </w:r>
    </w:p>
    <w:p>
      <w:pPr>
        <w:pStyle w:val="6"/>
        <w:numPr>
          <w:ilvl w:val="0"/>
          <w:numId w:val="13"/>
        </w:numPr>
        <w:tabs>
          <w:tab w:val="left" w:pos="899"/>
        </w:tabs>
        <w:spacing w:before="0" w:after="0" w:line="321" w:lineRule="auto"/>
        <w:ind w:left="580" w:right="611" w:firstLine="0"/>
        <w:jc w:val="left"/>
        <w:rPr>
          <w:sz w:val="21"/>
        </w:rPr>
      </w:pPr>
      <w:r>
        <w:rPr>
          <w:sz w:val="21"/>
        </w:rPr>
        <w:t>照明设计：各种照明方式的特点及应用范围，各种典型建筑照明设计要点（博展建筑、学校、商店等），室外景观照明设计方法及绿色照明设计要点。</w:t>
      </w:r>
    </w:p>
    <w:p>
      <w:pPr>
        <w:pStyle w:val="3"/>
        <w:spacing w:line="269" w:lineRule="exact"/>
      </w:pPr>
      <w:r>
        <w:t>（三）试卷题型及比例</w:t>
      </w:r>
    </w:p>
    <w:p>
      <w:pPr>
        <w:pStyle w:val="3"/>
        <w:spacing w:before="88"/>
        <w:ind w:left="0" w:right="4197"/>
        <w:jc w:val="right"/>
      </w:pPr>
      <w:r>
        <w:rPr>
          <w:spacing w:val="-1"/>
        </w:rPr>
        <w:t>题型：1</w:t>
      </w:r>
      <w:r>
        <w:rPr>
          <w:spacing w:val="-8"/>
        </w:rPr>
        <w:t xml:space="preserve">、填空题(约占 </w:t>
      </w:r>
      <w:r>
        <w:t>20</w:t>
      </w:r>
      <w:r>
        <w:rPr>
          <w:spacing w:val="35"/>
        </w:rPr>
        <w:t xml:space="preserve">%) </w:t>
      </w:r>
      <w:r>
        <w:t>2</w:t>
      </w:r>
      <w:r>
        <w:rPr>
          <w:spacing w:val="-7"/>
        </w:rPr>
        <w:t xml:space="preserve">、简答题(约占 </w:t>
      </w:r>
      <w:r>
        <w:t>20%)</w:t>
      </w:r>
    </w:p>
    <w:p>
      <w:pPr>
        <w:pStyle w:val="3"/>
        <w:spacing w:before="91"/>
        <w:ind w:left="0" w:right="4192"/>
        <w:jc w:val="right"/>
      </w:pPr>
      <w:r>
        <w:rPr>
          <w:spacing w:val="-1"/>
        </w:rPr>
        <w:t>3</w:t>
      </w:r>
      <w:r>
        <w:rPr>
          <w:spacing w:val="-8"/>
        </w:rPr>
        <w:t xml:space="preserve">、论述题(约占 </w:t>
      </w:r>
      <w:r>
        <w:t>24</w:t>
      </w:r>
      <w:r>
        <w:rPr>
          <w:spacing w:val="35"/>
        </w:rPr>
        <w:t xml:space="preserve">%) </w:t>
      </w:r>
      <w:r>
        <w:t>4</w:t>
      </w:r>
      <w:r>
        <w:rPr>
          <w:spacing w:val="-7"/>
        </w:rPr>
        <w:t xml:space="preserve">、计算题(约占 </w:t>
      </w:r>
      <w:r>
        <w:t>24%)</w:t>
      </w:r>
    </w:p>
    <w:p>
      <w:pPr>
        <w:pStyle w:val="3"/>
        <w:spacing w:before="91"/>
        <w:ind w:left="1211"/>
      </w:pPr>
      <w:r>
        <w:rPr>
          <w:spacing w:val="-1"/>
        </w:rPr>
        <w:t>5</w:t>
      </w:r>
      <w:r>
        <w:rPr>
          <w:spacing w:val="-7"/>
        </w:rPr>
        <w:t xml:space="preserve">、综合能力(约占 </w:t>
      </w:r>
      <w:r>
        <w:t>12%)</w:t>
      </w:r>
    </w:p>
    <w:p>
      <w:pPr>
        <w:pStyle w:val="3"/>
        <w:spacing w:before="91"/>
      </w:pPr>
      <w:r>
        <w:rPr>
          <w:spacing w:val="-9"/>
        </w:rPr>
        <w:t xml:space="preserve">该部分满分为 </w:t>
      </w:r>
      <w:r>
        <w:t>150</w:t>
      </w:r>
      <w:r>
        <w:rPr>
          <w:spacing w:val="-18"/>
        </w:rPr>
        <w:t xml:space="preserve"> 分。</w:t>
      </w:r>
    </w:p>
    <w:p>
      <w:pPr>
        <w:pStyle w:val="3"/>
        <w:spacing w:before="90"/>
      </w:pPr>
      <w:r>
        <w:rPr>
          <w:spacing w:val="-1"/>
        </w:rPr>
        <w:t>试题涉及声，光，热部分的比例大致相等。</w:t>
      </w:r>
    </w:p>
    <w:p>
      <w:pPr>
        <w:pStyle w:val="3"/>
        <w:spacing w:before="91"/>
      </w:pPr>
      <w:r>
        <w:t>（四）考试形式及时间</w:t>
      </w:r>
    </w:p>
    <w:p>
      <w:pPr>
        <w:pStyle w:val="3"/>
        <w:spacing w:before="91"/>
      </w:pPr>
      <w:r>
        <w:rPr>
          <w:spacing w:val="-4"/>
        </w:rPr>
        <w:t xml:space="preserve">考试形式为笔试。考试时间：连续 </w:t>
      </w:r>
      <w:r>
        <w:t>3</w:t>
      </w:r>
      <w:r>
        <w:rPr>
          <w:spacing w:val="-14"/>
        </w:rPr>
        <w:t xml:space="preserve"> 小时。</w:t>
      </w:r>
    </w:p>
    <w:p>
      <w:pPr>
        <w:spacing w:after="0"/>
        <w:sectPr>
          <w:pgSz w:w="11910" w:h="16840"/>
          <w:pgMar w:top="1440" w:right="1180" w:bottom="1460" w:left="1220" w:header="0" w:footer="1234" w:gutter="0"/>
          <w:cols w:space="720" w:num="1"/>
        </w:sectPr>
      </w:pPr>
    </w:p>
    <w:p>
      <w:pPr>
        <w:numPr>
          <w:ilvl w:val="0"/>
          <w:numId w:val="0"/>
        </w:numPr>
        <w:spacing w:before="0" w:line="240" w:lineRule="auto"/>
        <w:ind w:left="0" w:leftChars="0" w:right="0" w:rightChars="0" w:firstLine="0" w:firstLineChars="0"/>
        <w:jc w:val="left"/>
        <w:rPr>
          <w:b/>
          <w:spacing w:val="1"/>
          <w:sz w:val="21"/>
        </w:rPr>
      </w:pPr>
      <w:r>
        <w:rPr>
          <w:rFonts w:hint="eastAsia" w:ascii="宋体" w:hAnsi="宋体" w:eastAsia="宋体" w:cs="宋体"/>
          <w:b/>
          <w:spacing w:val="1"/>
          <w:sz w:val="21"/>
          <w:szCs w:val="22"/>
          <w:lang w:val="en-US" w:eastAsia="zh-CN" w:bidi="ar-SA"/>
        </w:rPr>
        <w:t>三、</w:t>
      </w:r>
      <w:r>
        <w:rPr>
          <w:b/>
          <w:sz w:val="21"/>
        </w:rPr>
        <w:t>参考书目</w:t>
      </w:r>
      <w:r>
        <w:rPr>
          <w:b/>
          <w:spacing w:val="1"/>
          <w:sz w:val="21"/>
        </w:rPr>
        <w:t xml:space="preserve"> </w:t>
      </w:r>
    </w:p>
    <w:p>
      <w:pPr>
        <w:numPr>
          <w:ilvl w:val="0"/>
          <w:numId w:val="0"/>
        </w:numPr>
        <w:spacing w:before="0" w:line="240" w:lineRule="auto"/>
        <w:ind w:left="0" w:leftChars="0" w:right="0" w:rightChars="0" w:firstLine="420" w:firstLineChars="200"/>
        <w:jc w:val="left"/>
        <w:rPr>
          <w:sz w:val="21"/>
        </w:rPr>
      </w:pPr>
      <w:bookmarkStart w:id="0" w:name="_GoBack"/>
      <w:bookmarkEnd w:id="0"/>
      <w:r>
        <w:rPr>
          <w:sz w:val="21"/>
        </w:rPr>
        <w:t>建筑构造部分：</w:t>
      </w:r>
    </w:p>
    <w:p>
      <w:pPr>
        <w:pStyle w:val="6"/>
        <w:numPr>
          <w:ilvl w:val="0"/>
          <w:numId w:val="14"/>
        </w:numPr>
        <w:tabs>
          <w:tab w:val="left" w:pos="1110"/>
        </w:tabs>
        <w:spacing w:before="0" w:after="0" w:line="321" w:lineRule="auto"/>
        <w:ind w:left="580" w:right="611" w:firstLine="0"/>
        <w:jc w:val="left"/>
        <w:rPr>
          <w:sz w:val="21"/>
        </w:rPr>
      </w:pPr>
      <w:r>
        <w:rPr>
          <w:sz w:val="21"/>
        </w:rPr>
        <w:t>考试内容及要求考试内容以《建筑构造》上、下册教材为主，辅以相关参考书目、标准图集、建筑资料集有关建筑组成及构件的内容和相关建筑节能、绿色建筑等技术内容。</w:t>
      </w:r>
    </w:p>
    <w:p>
      <w:pPr>
        <w:pStyle w:val="6"/>
        <w:numPr>
          <w:ilvl w:val="0"/>
          <w:numId w:val="14"/>
        </w:numPr>
        <w:tabs>
          <w:tab w:val="left" w:pos="1110"/>
        </w:tabs>
        <w:spacing w:before="0" w:after="0" w:line="321" w:lineRule="auto"/>
        <w:ind w:left="580" w:right="508" w:firstLine="0"/>
        <w:jc w:val="left"/>
        <w:rPr>
          <w:sz w:val="21"/>
        </w:rPr>
      </w:pPr>
      <w:r>
        <w:rPr>
          <w:spacing w:val="-1"/>
          <w:sz w:val="21"/>
        </w:rPr>
        <w:t>主要参考书目：1、《建筑构造设计》（第二版</w:t>
      </w:r>
      <w:r>
        <w:rPr>
          <w:sz w:val="21"/>
        </w:rPr>
        <w:t>）（上册﹑下册），东南大学，杨维菊</w:t>
      </w:r>
      <w:r>
        <w:rPr>
          <w:spacing w:val="-3"/>
          <w:sz w:val="21"/>
        </w:rPr>
        <w:t>等，中国建筑工业出版社。</w:t>
      </w:r>
      <w:r>
        <w:rPr>
          <w:spacing w:val="-2"/>
          <w:sz w:val="21"/>
        </w:rPr>
        <w:t>2、《建筑构造》（第五版）（上﹑下册），重庆大学，李必瑜，</w:t>
      </w:r>
      <w:r>
        <w:rPr>
          <w:spacing w:val="-102"/>
          <w:sz w:val="21"/>
        </w:rPr>
        <w:t xml:space="preserve"> </w:t>
      </w:r>
      <w:r>
        <w:rPr>
          <w:sz w:val="21"/>
        </w:rPr>
        <w:t>刘建荣等，中国建筑工业出版社。3、《现行建筑设计规范大全》，中国建筑工业出版社编</w:t>
      </w:r>
      <w:r>
        <w:rPr>
          <w:spacing w:val="-1"/>
          <w:sz w:val="21"/>
        </w:rPr>
        <w:t>辑出版。4、《建筑设计资料集》（第三版），中国建筑工业出版社编辑出版。</w:t>
      </w:r>
      <w:r>
        <w:rPr>
          <w:sz w:val="21"/>
        </w:rPr>
        <w:t>5、参考各地建筑设计标准图集。</w:t>
      </w:r>
    </w:p>
    <w:p>
      <w:pPr>
        <w:pStyle w:val="3"/>
        <w:spacing w:line="266" w:lineRule="exact"/>
      </w:pPr>
      <w:r>
        <w:t>建筑物理部分：</w:t>
      </w:r>
    </w:p>
    <w:p>
      <w:pPr>
        <w:pStyle w:val="3"/>
        <w:spacing w:before="89" w:line="321" w:lineRule="auto"/>
        <w:ind w:right="613"/>
      </w:pPr>
      <w:r>
        <w:rPr>
          <w:spacing w:val="-3"/>
        </w:rPr>
        <w:t>1、《建筑物理》</w:t>
      </w:r>
      <w:r>
        <w:rPr>
          <w:spacing w:val="-2"/>
        </w:rPr>
        <w:t>（第三版），东南大学，柳孝图编著，中国建筑工业出版社出版。2、《建</w:t>
      </w:r>
      <w:r>
        <w:t>筑构造（上）》重庆大学，李必瑜，中国建筑工业出版社。</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682A1"/>
    <w:multiLevelType w:val="multilevel"/>
    <w:tmpl w:val="95E682A1"/>
    <w:lvl w:ilvl="0" w:tentative="0">
      <w:start w:val="1"/>
      <w:numFmt w:val="decimal"/>
      <w:lvlText w:val="%1）"/>
      <w:lvlJc w:val="left"/>
      <w:pPr>
        <w:ind w:left="580"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472" w:hanging="318"/>
      </w:pPr>
      <w:rPr>
        <w:rFonts w:hint="default"/>
        <w:lang w:val="en-US" w:eastAsia="zh-CN" w:bidi="ar-SA"/>
      </w:rPr>
    </w:lvl>
    <w:lvl w:ilvl="2" w:tentative="0">
      <w:start w:val="0"/>
      <w:numFmt w:val="bullet"/>
      <w:lvlText w:val="•"/>
      <w:lvlJc w:val="left"/>
      <w:pPr>
        <w:ind w:left="2365" w:hanging="318"/>
      </w:pPr>
      <w:rPr>
        <w:rFonts w:hint="default"/>
        <w:lang w:val="en-US" w:eastAsia="zh-CN" w:bidi="ar-SA"/>
      </w:rPr>
    </w:lvl>
    <w:lvl w:ilvl="3" w:tentative="0">
      <w:start w:val="0"/>
      <w:numFmt w:val="bullet"/>
      <w:lvlText w:val="•"/>
      <w:lvlJc w:val="left"/>
      <w:pPr>
        <w:ind w:left="3257" w:hanging="318"/>
      </w:pPr>
      <w:rPr>
        <w:rFonts w:hint="default"/>
        <w:lang w:val="en-US" w:eastAsia="zh-CN" w:bidi="ar-SA"/>
      </w:rPr>
    </w:lvl>
    <w:lvl w:ilvl="4" w:tentative="0">
      <w:start w:val="0"/>
      <w:numFmt w:val="bullet"/>
      <w:lvlText w:val="•"/>
      <w:lvlJc w:val="left"/>
      <w:pPr>
        <w:ind w:left="4150" w:hanging="318"/>
      </w:pPr>
      <w:rPr>
        <w:rFonts w:hint="default"/>
        <w:lang w:val="en-US" w:eastAsia="zh-CN" w:bidi="ar-SA"/>
      </w:rPr>
    </w:lvl>
    <w:lvl w:ilvl="5" w:tentative="0">
      <w:start w:val="0"/>
      <w:numFmt w:val="bullet"/>
      <w:lvlText w:val="•"/>
      <w:lvlJc w:val="left"/>
      <w:pPr>
        <w:ind w:left="5043" w:hanging="318"/>
      </w:pPr>
      <w:rPr>
        <w:rFonts w:hint="default"/>
        <w:lang w:val="en-US" w:eastAsia="zh-CN" w:bidi="ar-SA"/>
      </w:rPr>
    </w:lvl>
    <w:lvl w:ilvl="6" w:tentative="0">
      <w:start w:val="0"/>
      <w:numFmt w:val="bullet"/>
      <w:lvlText w:val="•"/>
      <w:lvlJc w:val="left"/>
      <w:pPr>
        <w:ind w:left="5935" w:hanging="318"/>
      </w:pPr>
      <w:rPr>
        <w:rFonts w:hint="default"/>
        <w:lang w:val="en-US" w:eastAsia="zh-CN" w:bidi="ar-SA"/>
      </w:rPr>
    </w:lvl>
    <w:lvl w:ilvl="7" w:tentative="0">
      <w:start w:val="0"/>
      <w:numFmt w:val="bullet"/>
      <w:lvlText w:val="•"/>
      <w:lvlJc w:val="left"/>
      <w:pPr>
        <w:ind w:left="6828" w:hanging="318"/>
      </w:pPr>
      <w:rPr>
        <w:rFonts w:hint="default"/>
        <w:lang w:val="en-US" w:eastAsia="zh-CN" w:bidi="ar-SA"/>
      </w:rPr>
    </w:lvl>
    <w:lvl w:ilvl="8" w:tentative="0">
      <w:start w:val="0"/>
      <w:numFmt w:val="bullet"/>
      <w:lvlText w:val="•"/>
      <w:lvlJc w:val="left"/>
      <w:pPr>
        <w:ind w:left="7721" w:hanging="318"/>
      </w:pPr>
      <w:rPr>
        <w:rFonts w:hint="default"/>
        <w:lang w:val="en-US" w:eastAsia="zh-CN" w:bidi="ar-SA"/>
      </w:rPr>
    </w:lvl>
  </w:abstractNum>
  <w:abstractNum w:abstractNumId="1">
    <w:nsid w:val="D7936317"/>
    <w:multiLevelType w:val="multilevel"/>
    <w:tmpl w:val="D7936317"/>
    <w:lvl w:ilvl="0" w:tentative="0">
      <w:start w:val="1"/>
      <w:numFmt w:val="decimal"/>
      <w:lvlText w:val="%1）"/>
      <w:lvlJc w:val="left"/>
      <w:pPr>
        <w:ind w:left="89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760" w:hanging="318"/>
      </w:pPr>
      <w:rPr>
        <w:rFonts w:hint="default"/>
        <w:lang w:val="en-US" w:eastAsia="zh-CN" w:bidi="ar-SA"/>
      </w:rPr>
    </w:lvl>
    <w:lvl w:ilvl="2" w:tentative="0">
      <w:start w:val="0"/>
      <w:numFmt w:val="bullet"/>
      <w:lvlText w:val="•"/>
      <w:lvlJc w:val="left"/>
      <w:pPr>
        <w:ind w:left="2621" w:hanging="318"/>
      </w:pPr>
      <w:rPr>
        <w:rFonts w:hint="default"/>
        <w:lang w:val="en-US" w:eastAsia="zh-CN" w:bidi="ar-SA"/>
      </w:rPr>
    </w:lvl>
    <w:lvl w:ilvl="3" w:tentative="0">
      <w:start w:val="0"/>
      <w:numFmt w:val="bullet"/>
      <w:lvlText w:val="•"/>
      <w:lvlJc w:val="left"/>
      <w:pPr>
        <w:ind w:left="3481" w:hanging="318"/>
      </w:pPr>
      <w:rPr>
        <w:rFonts w:hint="default"/>
        <w:lang w:val="en-US" w:eastAsia="zh-CN" w:bidi="ar-SA"/>
      </w:rPr>
    </w:lvl>
    <w:lvl w:ilvl="4" w:tentative="0">
      <w:start w:val="0"/>
      <w:numFmt w:val="bullet"/>
      <w:lvlText w:val="•"/>
      <w:lvlJc w:val="left"/>
      <w:pPr>
        <w:ind w:left="4342" w:hanging="318"/>
      </w:pPr>
      <w:rPr>
        <w:rFonts w:hint="default"/>
        <w:lang w:val="en-US" w:eastAsia="zh-CN" w:bidi="ar-SA"/>
      </w:rPr>
    </w:lvl>
    <w:lvl w:ilvl="5" w:tentative="0">
      <w:start w:val="0"/>
      <w:numFmt w:val="bullet"/>
      <w:lvlText w:val="•"/>
      <w:lvlJc w:val="left"/>
      <w:pPr>
        <w:ind w:left="5203" w:hanging="318"/>
      </w:pPr>
      <w:rPr>
        <w:rFonts w:hint="default"/>
        <w:lang w:val="en-US" w:eastAsia="zh-CN" w:bidi="ar-SA"/>
      </w:rPr>
    </w:lvl>
    <w:lvl w:ilvl="6" w:tentative="0">
      <w:start w:val="0"/>
      <w:numFmt w:val="bullet"/>
      <w:lvlText w:val="•"/>
      <w:lvlJc w:val="left"/>
      <w:pPr>
        <w:ind w:left="6063" w:hanging="318"/>
      </w:pPr>
      <w:rPr>
        <w:rFonts w:hint="default"/>
        <w:lang w:val="en-US" w:eastAsia="zh-CN" w:bidi="ar-SA"/>
      </w:rPr>
    </w:lvl>
    <w:lvl w:ilvl="7" w:tentative="0">
      <w:start w:val="0"/>
      <w:numFmt w:val="bullet"/>
      <w:lvlText w:val="•"/>
      <w:lvlJc w:val="left"/>
      <w:pPr>
        <w:ind w:left="6924" w:hanging="318"/>
      </w:pPr>
      <w:rPr>
        <w:rFonts w:hint="default"/>
        <w:lang w:val="en-US" w:eastAsia="zh-CN" w:bidi="ar-SA"/>
      </w:rPr>
    </w:lvl>
    <w:lvl w:ilvl="8" w:tentative="0">
      <w:start w:val="0"/>
      <w:numFmt w:val="bullet"/>
      <w:lvlText w:val="•"/>
      <w:lvlJc w:val="left"/>
      <w:pPr>
        <w:ind w:left="7785" w:hanging="318"/>
      </w:pPr>
      <w:rPr>
        <w:rFonts w:hint="default"/>
        <w:lang w:val="en-US" w:eastAsia="zh-CN" w:bidi="ar-SA"/>
      </w:rPr>
    </w:lvl>
  </w:abstractNum>
  <w:abstractNum w:abstractNumId="2">
    <w:nsid w:val="E43A772E"/>
    <w:multiLevelType w:val="multilevel"/>
    <w:tmpl w:val="E43A772E"/>
    <w:lvl w:ilvl="0" w:tentative="0">
      <w:start w:val="1"/>
      <w:numFmt w:val="decimal"/>
      <w:lvlText w:val="%1）"/>
      <w:lvlJc w:val="left"/>
      <w:pPr>
        <w:ind w:left="89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760" w:hanging="318"/>
      </w:pPr>
      <w:rPr>
        <w:rFonts w:hint="default"/>
        <w:lang w:val="en-US" w:eastAsia="zh-CN" w:bidi="ar-SA"/>
      </w:rPr>
    </w:lvl>
    <w:lvl w:ilvl="2" w:tentative="0">
      <w:start w:val="0"/>
      <w:numFmt w:val="bullet"/>
      <w:lvlText w:val="•"/>
      <w:lvlJc w:val="left"/>
      <w:pPr>
        <w:ind w:left="2621" w:hanging="318"/>
      </w:pPr>
      <w:rPr>
        <w:rFonts w:hint="default"/>
        <w:lang w:val="en-US" w:eastAsia="zh-CN" w:bidi="ar-SA"/>
      </w:rPr>
    </w:lvl>
    <w:lvl w:ilvl="3" w:tentative="0">
      <w:start w:val="0"/>
      <w:numFmt w:val="bullet"/>
      <w:lvlText w:val="•"/>
      <w:lvlJc w:val="left"/>
      <w:pPr>
        <w:ind w:left="3481" w:hanging="318"/>
      </w:pPr>
      <w:rPr>
        <w:rFonts w:hint="default"/>
        <w:lang w:val="en-US" w:eastAsia="zh-CN" w:bidi="ar-SA"/>
      </w:rPr>
    </w:lvl>
    <w:lvl w:ilvl="4" w:tentative="0">
      <w:start w:val="0"/>
      <w:numFmt w:val="bullet"/>
      <w:lvlText w:val="•"/>
      <w:lvlJc w:val="left"/>
      <w:pPr>
        <w:ind w:left="4342" w:hanging="318"/>
      </w:pPr>
      <w:rPr>
        <w:rFonts w:hint="default"/>
        <w:lang w:val="en-US" w:eastAsia="zh-CN" w:bidi="ar-SA"/>
      </w:rPr>
    </w:lvl>
    <w:lvl w:ilvl="5" w:tentative="0">
      <w:start w:val="0"/>
      <w:numFmt w:val="bullet"/>
      <w:lvlText w:val="•"/>
      <w:lvlJc w:val="left"/>
      <w:pPr>
        <w:ind w:left="5203" w:hanging="318"/>
      </w:pPr>
      <w:rPr>
        <w:rFonts w:hint="default"/>
        <w:lang w:val="en-US" w:eastAsia="zh-CN" w:bidi="ar-SA"/>
      </w:rPr>
    </w:lvl>
    <w:lvl w:ilvl="6" w:tentative="0">
      <w:start w:val="0"/>
      <w:numFmt w:val="bullet"/>
      <w:lvlText w:val="•"/>
      <w:lvlJc w:val="left"/>
      <w:pPr>
        <w:ind w:left="6063" w:hanging="318"/>
      </w:pPr>
      <w:rPr>
        <w:rFonts w:hint="default"/>
        <w:lang w:val="en-US" w:eastAsia="zh-CN" w:bidi="ar-SA"/>
      </w:rPr>
    </w:lvl>
    <w:lvl w:ilvl="7" w:tentative="0">
      <w:start w:val="0"/>
      <w:numFmt w:val="bullet"/>
      <w:lvlText w:val="•"/>
      <w:lvlJc w:val="left"/>
      <w:pPr>
        <w:ind w:left="6924" w:hanging="318"/>
      </w:pPr>
      <w:rPr>
        <w:rFonts w:hint="default"/>
        <w:lang w:val="en-US" w:eastAsia="zh-CN" w:bidi="ar-SA"/>
      </w:rPr>
    </w:lvl>
    <w:lvl w:ilvl="8" w:tentative="0">
      <w:start w:val="0"/>
      <w:numFmt w:val="bullet"/>
      <w:lvlText w:val="•"/>
      <w:lvlJc w:val="left"/>
      <w:pPr>
        <w:ind w:left="7785" w:hanging="318"/>
      </w:pPr>
      <w:rPr>
        <w:rFonts w:hint="default"/>
        <w:lang w:val="en-US" w:eastAsia="zh-CN" w:bidi="ar-SA"/>
      </w:rPr>
    </w:lvl>
  </w:abstractNum>
  <w:abstractNum w:abstractNumId="3">
    <w:nsid w:val="EA28CC15"/>
    <w:multiLevelType w:val="multilevel"/>
    <w:tmpl w:val="EA28CC15"/>
    <w:lvl w:ilvl="0" w:tentative="0">
      <w:start w:val="1"/>
      <w:numFmt w:val="decimal"/>
      <w:lvlText w:val="%1）"/>
      <w:lvlJc w:val="left"/>
      <w:pPr>
        <w:ind w:left="89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760" w:hanging="318"/>
      </w:pPr>
      <w:rPr>
        <w:rFonts w:hint="default"/>
        <w:lang w:val="en-US" w:eastAsia="zh-CN" w:bidi="ar-SA"/>
      </w:rPr>
    </w:lvl>
    <w:lvl w:ilvl="2" w:tentative="0">
      <w:start w:val="0"/>
      <w:numFmt w:val="bullet"/>
      <w:lvlText w:val="•"/>
      <w:lvlJc w:val="left"/>
      <w:pPr>
        <w:ind w:left="2621" w:hanging="318"/>
      </w:pPr>
      <w:rPr>
        <w:rFonts w:hint="default"/>
        <w:lang w:val="en-US" w:eastAsia="zh-CN" w:bidi="ar-SA"/>
      </w:rPr>
    </w:lvl>
    <w:lvl w:ilvl="3" w:tentative="0">
      <w:start w:val="0"/>
      <w:numFmt w:val="bullet"/>
      <w:lvlText w:val="•"/>
      <w:lvlJc w:val="left"/>
      <w:pPr>
        <w:ind w:left="3481" w:hanging="318"/>
      </w:pPr>
      <w:rPr>
        <w:rFonts w:hint="default"/>
        <w:lang w:val="en-US" w:eastAsia="zh-CN" w:bidi="ar-SA"/>
      </w:rPr>
    </w:lvl>
    <w:lvl w:ilvl="4" w:tentative="0">
      <w:start w:val="0"/>
      <w:numFmt w:val="bullet"/>
      <w:lvlText w:val="•"/>
      <w:lvlJc w:val="left"/>
      <w:pPr>
        <w:ind w:left="4342" w:hanging="318"/>
      </w:pPr>
      <w:rPr>
        <w:rFonts w:hint="default"/>
        <w:lang w:val="en-US" w:eastAsia="zh-CN" w:bidi="ar-SA"/>
      </w:rPr>
    </w:lvl>
    <w:lvl w:ilvl="5" w:tentative="0">
      <w:start w:val="0"/>
      <w:numFmt w:val="bullet"/>
      <w:lvlText w:val="•"/>
      <w:lvlJc w:val="left"/>
      <w:pPr>
        <w:ind w:left="5203" w:hanging="318"/>
      </w:pPr>
      <w:rPr>
        <w:rFonts w:hint="default"/>
        <w:lang w:val="en-US" w:eastAsia="zh-CN" w:bidi="ar-SA"/>
      </w:rPr>
    </w:lvl>
    <w:lvl w:ilvl="6" w:tentative="0">
      <w:start w:val="0"/>
      <w:numFmt w:val="bullet"/>
      <w:lvlText w:val="•"/>
      <w:lvlJc w:val="left"/>
      <w:pPr>
        <w:ind w:left="6063" w:hanging="318"/>
      </w:pPr>
      <w:rPr>
        <w:rFonts w:hint="default"/>
        <w:lang w:val="en-US" w:eastAsia="zh-CN" w:bidi="ar-SA"/>
      </w:rPr>
    </w:lvl>
    <w:lvl w:ilvl="7" w:tentative="0">
      <w:start w:val="0"/>
      <w:numFmt w:val="bullet"/>
      <w:lvlText w:val="•"/>
      <w:lvlJc w:val="left"/>
      <w:pPr>
        <w:ind w:left="6924" w:hanging="318"/>
      </w:pPr>
      <w:rPr>
        <w:rFonts w:hint="default"/>
        <w:lang w:val="en-US" w:eastAsia="zh-CN" w:bidi="ar-SA"/>
      </w:rPr>
    </w:lvl>
    <w:lvl w:ilvl="8" w:tentative="0">
      <w:start w:val="0"/>
      <w:numFmt w:val="bullet"/>
      <w:lvlText w:val="•"/>
      <w:lvlJc w:val="left"/>
      <w:pPr>
        <w:ind w:left="7785" w:hanging="318"/>
      </w:pPr>
      <w:rPr>
        <w:rFonts w:hint="default"/>
        <w:lang w:val="en-US" w:eastAsia="zh-CN" w:bidi="ar-SA"/>
      </w:rPr>
    </w:lvl>
  </w:abstractNum>
  <w:abstractNum w:abstractNumId="4">
    <w:nsid w:val="F1FCDEFA"/>
    <w:multiLevelType w:val="multilevel"/>
    <w:tmpl w:val="F1FCDEFA"/>
    <w:lvl w:ilvl="0" w:tentative="0">
      <w:start w:val="3"/>
      <w:numFmt w:val="decimal"/>
      <w:lvlText w:val="%1）"/>
      <w:lvlJc w:val="left"/>
      <w:pPr>
        <w:ind w:left="580"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472" w:hanging="318"/>
      </w:pPr>
      <w:rPr>
        <w:rFonts w:hint="default"/>
        <w:lang w:val="en-US" w:eastAsia="zh-CN" w:bidi="ar-SA"/>
      </w:rPr>
    </w:lvl>
    <w:lvl w:ilvl="2" w:tentative="0">
      <w:start w:val="0"/>
      <w:numFmt w:val="bullet"/>
      <w:lvlText w:val="•"/>
      <w:lvlJc w:val="left"/>
      <w:pPr>
        <w:ind w:left="2365" w:hanging="318"/>
      </w:pPr>
      <w:rPr>
        <w:rFonts w:hint="default"/>
        <w:lang w:val="en-US" w:eastAsia="zh-CN" w:bidi="ar-SA"/>
      </w:rPr>
    </w:lvl>
    <w:lvl w:ilvl="3" w:tentative="0">
      <w:start w:val="0"/>
      <w:numFmt w:val="bullet"/>
      <w:lvlText w:val="•"/>
      <w:lvlJc w:val="left"/>
      <w:pPr>
        <w:ind w:left="3257" w:hanging="318"/>
      </w:pPr>
      <w:rPr>
        <w:rFonts w:hint="default"/>
        <w:lang w:val="en-US" w:eastAsia="zh-CN" w:bidi="ar-SA"/>
      </w:rPr>
    </w:lvl>
    <w:lvl w:ilvl="4" w:tentative="0">
      <w:start w:val="0"/>
      <w:numFmt w:val="bullet"/>
      <w:lvlText w:val="•"/>
      <w:lvlJc w:val="left"/>
      <w:pPr>
        <w:ind w:left="4150" w:hanging="318"/>
      </w:pPr>
      <w:rPr>
        <w:rFonts w:hint="default"/>
        <w:lang w:val="en-US" w:eastAsia="zh-CN" w:bidi="ar-SA"/>
      </w:rPr>
    </w:lvl>
    <w:lvl w:ilvl="5" w:tentative="0">
      <w:start w:val="0"/>
      <w:numFmt w:val="bullet"/>
      <w:lvlText w:val="•"/>
      <w:lvlJc w:val="left"/>
      <w:pPr>
        <w:ind w:left="5043" w:hanging="318"/>
      </w:pPr>
      <w:rPr>
        <w:rFonts w:hint="default"/>
        <w:lang w:val="en-US" w:eastAsia="zh-CN" w:bidi="ar-SA"/>
      </w:rPr>
    </w:lvl>
    <w:lvl w:ilvl="6" w:tentative="0">
      <w:start w:val="0"/>
      <w:numFmt w:val="bullet"/>
      <w:lvlText w:val="•"/>
      <w:lvlJc w:val="left"/>
      <w:pPr>
        <w:ind w:left="5935" w:hanging="318"/>
      </w:pPr>
      <w:rPr>
        <w:rFonts w:hint="default"/>
        <w:lang w:val="en-US" w:eastAsia="zh-CN" w:bidi="ar-SA"/>
      </w:rPr>
    </w:lvl>
    <w:lvl w:ilvl="7" w:tentative="0">
      <w:start w:val="0"/>
      <w:numFmt w:val="bullet"/>
      <w:lvlText w:val="•"/>
      <w:lvlJc w:val="left"/>
      <w:pPr>
        <w:ind w:left="6828" w:hanging="318"/>
      </w:pPr>
      <w:rPr>
        <w:rFonts w:hint="default"/>
        <w:lang w:val="en-US" w:eastAsia="zh-CN" w:bidi="ar-SA"/>
      </w:rPr>
    </w:lvl>
    <w:lvl w:ilvl="8" w:tentative="0">
      <w:start w:val="0"/>
      <w:numFmt w:val="bullet"/>
      <w:lvlText w:val="•"/>
      <w:lvlJc w:val="left"/>
      <w:pPr>
        <w:ind w:left="7721" w:hanging="318"/>
      </w:pPr>
      <w:rPr>
        <w:rFonts w:hint="default"/>
        <w:lang w:val="en-US" w:eastAsia="zh-CN" w:bidi="ar-SA"/>
      </w:rPr>
    </w:lvl>
  </w:abstractNum>
  <w:abstractNum w:abstractNumId="5">
    <w:nsid w:val="F237ACA1"/>
    <w:multiLevelType w:val="multilevel"/>
    <w:tmpl w:val="F237ACA1"/>
    <w:lvl w:ilvl="0" w:tentative="0">
      <w:start w:val="1"/>
      <w:numFmt w:val="decimal"/>
      <w:lvlText w:val="%1）"/>
      <w:lvlJc w:val="left"/>
      <w:pPr>
        <w:ind w:left="89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760" w:hanging="318"/>
      </w:pPr>
      <w:rPr>
        <w:rFonts w:hint="default"/>
        <w:lang w:val="en-US" w:eastAsia="zh-CN" w:bidi="ar-SA"/>
      </w:rPr>
    </w:lvl>
    <w:lvl w:ilvl="2" w:tentative="0">
      <w:start w:val="0"/>
      <w:numFmt w:val="bullet"/>
      <w:lvlText w:val="•"/>
      <w:lvlJc w:val="left"/>
      <w:pPr>
        <w:ind w:left="2621" w:hanging="318"/>
      </w:pPr>
      <w:rPr>
        <w:rFonts w:hint="default"/>
        <w:lang w:val="en-US" w:eastAsia="zh-CN" w:bidi="ar-SA"/>
      </w:rPr>
    </w:lvl>
    <w:lvl w:ilvl="3" w:tentative="0">
      <w:start w:val="0"/>
      <w:numFmt w:val="bullet"/>
      <w:lvlText w:val="•"/>
      <w:lvlJc w:val="left"/>
      <w:pPr>
        <w:ind w:left="3481" w:hanging="318"/>
      </w:pPr>
      <w:rPr>
        <w:rFonts w:hint="default"/>
        <w:lang w:val="en-US" w:eastAsia="zh-CN" w:bidi="ar-SA"/>
      </w:rPr>
    </w:lvl>
    <w:lvl w:ilvl="4" w:tentative="0">
      <w:start w:val="0"/>
      <w:numFmt w:val="bullet"/>
      <w:lvlText w:val="•"/>
      <w:lvlJc w:val="left"/>
      <w:pPr>
        <w:ind w:left="4342" w:hanging="318"/>
      </w:pPr>
      <w:rPr>
        <w:rFonts w:hint="default"/>
        <w:lang w:val="en-US" w:eastAsia="zh-CN" w:bidi="ar-SA"/>
      </w:rPr>
    </w:lvl>
    <w:lvl w:ilvl="5" w:tentative="0">
      <w:start w:val="0"/>
      <w:numFmt w:val="bullet"/>
      <w:lvlText w:val="•"/>
      <w:lvlJc w:val="left"/>
      <w:pPr>
        <w:ind w:left="5203" w:hanging="318"/>
      </w:pPr>
      <w:rPr>
        <w:rFonts w:hint="default"/>
        <w:lang w:val="en-US" w:eastAsia="zh-CN" w:bidi="ar-SA"/>
      </w:rPr>
    </w:lvl>
    <w:lvl w:ilvl="6" w:tentative="0">
      <w:start w:val="0"/>
      <w:numFmt w:val="bullet"/>
      <w:lvlText w:val="•"/>
      <w:lvlJc w:val="left"/>
      <w:pPr>
        <w:ind w:left="6063" w:hanging="318"/>
      </w:pPr>
      <w:rPr>
        <w:rFonts w:hint="default"/>
        <w:lang w:val="en-US" w:eastAsia="zh-CN" w:bidi="ar-SA"/>
      </w:rPr>
    </w:lvl>
    <w:lvl w:ilvl="7" w:tentative="0">
      <w:start w:val="0"/>
      <w:numFmt w:val="bullet"/>
      <w:lvlText w:val="•"/>
      <w:lvlJc w:val="left"/>
      <w:pPr>
        <w:ind w:left="6924" w:hanging="318"/>
      </w:pPr>
      <w:rPr>
        <w:rFonts w:hint="default"/>
        <w:lang w:val="en-US" w:eastAsia="zh-CN" w:bidi="ar-SA"/>
      </w:rPr>
    </w:lvl>
    <w:lvl w:ilvl="8" w:tentative="0">
      <w:start w:val="0"/>
      <w:numFmt w:val="bullet"/>
      <w:lvlText w:val="•"/>
      <w:lvlJc w:val="left"/>
      <w:pPr>
        <w:ind w:left="7785" w:hanging="318"/>
      </w:pPr>
      <w:rPr>
        <w:rFonts w:hint="default"/>
        <w:lang w:val="en-US" w:eastAsia="zh-CN" w:bidi="ar-SA"/>
      </w:rPr>
    </w:lvl>
  </w:abstractNum>
  <w:abstractNum w:abstractNumId="6">
    <w:nsid w:val="F46CCC20"/>
    <w:multiLevelType w:val="multilevel"/>
    <w:tmpl w:val="F46CCC20"/>
    <w:lvl w:ilvl="0" w:tentative="0">
      <w:start w:val="1"/>
      <w:numFmt w:val="decimal"/>
      <w:lvlText w:val="%1）"/>
      <w:lvlJc w:val="left"/>
      <w:pPr>
        <w:ind w:left="580"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472" w:hanging="318"/>
      </w:pPr>
      <w:rPr>
        <w:rFonts w:hint="default"/>
        <w:lang w:val="en-US" w:eastAsia="zh-CN" w:bidi="ar-SA"/>
      </w:rPr>
    </w:lvl>
    <w:lvl w:ilvl="2" w:tentative="0">
      <w:start w:val="0"/>
      <w:numFmt w:val="bullet"/>
      <w:lvlText w:val="•"/>
      <w:lvlJc w:val="left"/>
      <w:pPr>
        <w:ind w:left="2365" w:hanging="318"/>
      </w:pPr>
      <w:rPr>
        <w:rFonts w:hint="default"/>
        <w:lang w:val="en-US" w:eastAsia="zh-CN" w:bidi="ar-SA"/>
      </w:rPr>
    </w:lvl>
    <w:lvl w:ilvl="3" w:tentative="0">
      <w:start w:val="0"/>
      <w:numFmt w:val="bullet"/>
      <w:lvlText w:val="•"/>
      <w:lvlJc w:val="left"/>
      <w:pPr>
        <w:ind w:left="3257" w:hanging="318"/>
      </w:pPr>
      <w:rPr>
        <w:rFonts w:hint="default"/>
        <w:lang w:val="en-US" w:eastAsia="zh-CN" w:bidi="ar-SA"/>
      </w:rPr>
    </w:lvl>
    <w:lvl w:ilvl="4" w:tentative="0">
      <w:start w:val="0"/>
      <w:numFmt w:val="bullet"/>
      <w:lvlText w:val="•"/>
      <w:lvlJc w:val="left"/>
      <w:pPr>
        <w:ind w:left="4150" w:hanging="318"/>
      </w:pPr>
      <w:rPr>
        <w:rFonts w:hint="default"/>
        <w:lang w:val="en-US" w:eastAsia="zh-CN" w:bidi="ar-SA"/>
      </w:rPr>
    </w:lvl>
    <w:lvl w:ilvl="5" w:tentative="0">
      <w:start w:val="0"/>
      <w:numFmt w:val="bullet"/>
      <w:lvlText w:val="•"/>
      <w:lvlJc w:val="left"/>
      <w:pPr>
        <w:ind w:left="5043" w:hanging="318"/>
      </w:pPr>
      <w:rPr>
        <w:rFonts w:hint="default"/>
        <w:lang w:val="en-US" w:eastAsia="zh-CN" w:bidi="ar-SA"/>
      </w:rPr>
    </w:lvl>
    <w:lvl w:ilvl="6" w:tentative="0">
      <w:start w:val="0"/>
      <w:numFmt w:val="bullet"/>
      <w:lvlText w:val="•"/>
      <w:lvlJc w:val="left"/>
      <w:pPr>
        <w:ind w:left="5935" w:hanging="318"/>
      </w:pPr>
      <w:rPr>
        <w:rFonts w:hint="default"/>
        <w:lang w:val="en-US" w:eastAsia="zh-CN" w:bidi="ar-SA"/>
      </w:rPr>
    </w:lvl>
    <w:lvl w:ilvl="7" w:tentative="0">
      <w:start w:val="0"/>
      <w:numFmt w:val="bullet"/>
      <w:lvlText w:val="•"/>
      <w:lvlJc w:val="left"/>
      <w:pPr>
        <w:ind w:left="6828" w:hanging="318"/>
      </w:pPr>
      <w:rPr>
        <w:rFonts w:hint="default"/>
        <w:lang w:val="en-US" w:eastAsia="zh-CN" w:bidi="ar-SA"/>
      </w:rPr>
    </w:lvl>
    <w:lvl w:ilvl="8" w:tentative="0">
      <w:start w:val="0"/>
      <w:numFmt w:val="bullet"/>
      <w:lvlText w:val="•"/>
      <w:lvlJc w:val="left"/>
      <w:pPr>
        <w:ind w:left="7721" w:hanging="318"/>
      </w:pPr>
      <w:rPr>
        <w:rFonts w:hint="default"/>
        <w:lang w:val="en-US" w:eastAsia="zh-CN" w:bidi="ar-SA"/>
      </w:rPr>
    </w:lvl>
  </w:abstractNum>
  <w:abstractNum w:abstractNumId="7">
    <w:nsid w:val="01D7E1C7"/>
    <w:multiLevelType w:val="multilevel"/>
    <w:tmpl w:val="01D7E1C7"/>
    <w:lvl w:ilvl="0" w:tentative="0">
      <w:start w:val="1"/>
      <w:numFmt w:val="decimal"/>
      <w:lvlText w:val="（%1）"/>
      <w:lvlJc w:val="left"/>
      <w:pPr>
        <w:ind w:left="580" w:hanging="529"/>
        <w:jc w:val="left"/>
      </w:pPr>
      <w:rPr>
        <w:rFonts w:hint="default" w:ascii="宋体" w:hAnsi="宋体" w:eastAsia="宋体" w:cs="宋体"/>
        <w:b w:val="0"/>
        <w:bCs w:val="0"/>
        <w:i w:val="0"/>
        <w:iCs w:val="0"/>
        <w:spacing w:val="-1"/>
        <w:w w:val="100"/>
        <w:sz w:val="19"/>
        <w:szCs w:val="19"/>
        <w:lang w:val="en-US" w:eastAsia="zh-CN" w:bidi="ar-SA"/>
      </w:rPr>
    </w:lvl>
    <w:lvl w:ilvl="1" w:tentative="0">
      <w:start w:val="0"/>
      <w:numFmt w:val="bullet"/>
      <w:lvlText w:val="•"/>
      <w:lvlJc w:val="left"/>
      <w:pPr>
        <w:ind w:left="1472" w:hanging="529"/>
      </w:pPr>
      <w:rPr>
        <w:rFonts w:hint="default"/>
        <w:lang w:val="en-US" w:eastAsia="zh-CN" w:bidi="ar-SA"/>
      </w:rPr>
    </w:lvl>
    <w:lvl w:ilvl="2" w:tentative="0">
      <w:start w:val="0"/>
      <w:numFmt w:val="bullet"/>
      <w:lvlText w:val="•"/>
      <w:lvlJc w:val="left"/>
      <w:pPr>
        <w:ind w:left="2365" w:hanging="529"/>
      </w:pPr>
      <w:rPr>
        <w:rFonts w:hint="default"/>
        <w:lang w:val="en-US" w:eastAsia="zh-CN" w:bidi="ar-SA"/>
      </w:rPr>
    </w:lvl>
    <w:lvl w:ilvl="3" w:tentative="0">
      <w:start w:val="0"/>
      <w:numFmt w:val="bullet"/>
      <w:lvlText w:val="•"/>
      <w:lvlJc w:val="left"/>
      <w:pPr>
        <w:ind w:left="3257" w:hanging="529"/>
      </w:pPr>
      <w:rPr>
        <w:rFonts w:hint="default"/>
        <w:lang w:val="en-US" w:eastAsia="zh-CN" w:bidi="ar-SA"/>
      </w:rPr>
    </w:lvl>
    <w:lvl w:ilvl="4" w:tentative="0">
      <w:start w:val="0"/>
      <w:numFmt w:val="bullet"/>
      <w:lvlText w:val="•"/>
      <w:lvlJc w:val="left"/>
      <w:pPr>
        <w:ind w:left="4150" w:hanging="529"/>
      </w:pPr>
      <w:rPr>
        <w:rFonts w:hint="default"/>
        <w:lang w:val="en-US" w:eastAsia="zh-CN" w:bidi="ar-SA"/>
      </w:rPr>
    </w:lvl>
    <w:lvl w:ilvl="5" w:tentative="0">
      <w:start w:val="0"/>
      <w:numFmt w:val="bullet"/>
      <w:lvlText w:val="•"/>
      <w:lvlJc w:val="left"/>
      <w:pPr>
        <w:ind w:left="5043" w:hanging="529"/>
      </w:pPr>
      <w:rPr>
        <w:rFonts w:hint="default"/>
        <w:lang w:val="en-US" w:eastAsia="zh-CN" w:bidi="ar-SA"/>
      </w:rPr>
    </w:lvl>
    <w:lvl w:ilvl="6" w:tentative="0">
      <w:start w:val="0"/>
      <w:numFmt w:val="bullet"/>
      <w:lvlText w:val="•"/>
      <w:lvlJc w:val="left"/>
      <w:pPr>
        <w:ind w:left="5935" w:hanging="529"/>
      </w:pPr>
      <w:rPr>
        <w:rFonts w:hint="default"/>
        <w:lang w:val="en-US" w:eastAsia="zh-CN" w:bidi="ar-SA"/>
      </w:rPr>
    </w:lvl>
    <w:lvl w:ilvl="7" w:tentative="0">
      <w:start w:val="0"/>
      <w:numFmt w:val="bullet"/>
      <w:lvlText w:val="•"/>
      <w:lvlJc w:val="left"/>
      <w:pPr>
        <w:ind w:left="6828" w:hanging="529"/>
      </w:pPr>
      <w:rPr>
        <w:rFonts w:hint="default"/>
        <w:lang w:val="en-US" w:eastAsia="zh-CN" w:bidi="ar-SA"/>
      </w:rPr>
    </w:lvl>
    <w:lvl w:ilvl="8" w:tentative="0">
      <w:start w:val="0"/>
      <w:numFmt w:val="bullet"/>
      <w:lvlText w:val="•"/>
      <w:lvlJc w:val="left"/>
      <w:pPr>
        <w:ind w:left="7721" w:hanging="529"/>
      </w:pPr>
      <w:rPr>
        <w:rFonts w:hint="default"/>
        <w:lang w:val="en-US" w:eastAsia="zh-CN" w:bidi="ar-SA"/>
      </w:rPr>
    </w:lvl>
  </w:abstractNum>
  <w:abstractNum w:abstractNumId="8">
    <w:nsid w:val="0C0E1E13"/>
    <w:multiLevelType w:val="multilevel"/>
    <w:tmpl w:val="0C0E1E13"/>
    <w:lvl w:ilvl="0" w:tentative="0">
      <w:start w:val="1"/>
      <w:numFmt w:val="decimal"/>
      <w:lvlText w:val="%1）"/>
      <w:lvlJc w:val="left"/>
      <w:pPr>
        <w:ind w:left="580"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472" w:hanging="318"/>
      </w:pPr>
      <w:rPr>
        <w:rFonts w:hint="default"/>
        <w:lang w:val="en-US" w:eastAsia="zh-CN" w:bidi="ar-SA"/>
      </w:rPr>
    </w:lvl>
    <w:lvl w:ilvl="2" w:tentative="0">
      <w:start w:val="0"/>
      <w:numFmt w:val="bullet"/>
      <w:lvlText w:val="•"/>
      <w:lvlJc w:val="left"/>
      <w:pPr>
        <w:ind w:left="2365" w:hanging="318"/>
      </w:pPr>
      <w:rPr>
        <w:rFonts w:hint="default"/>
        <w:lang w:val="en-US" w:eastAsia="zh-CN" w:bidi="ar-SA"/>
      </w:rPr>
    </w:lvl>
    <w:lvl w:ilvl="3" w:tentative="0">
      <w:start w:val="0"/>
      <w:numFmt w:val="bullet"/>
      <w:lvlText w:val="•"/>
      <w:lvlJc w:val="left"/>
      <w:pPr>
        <w:ind w:left="3257" w:hanging="318"/>
      </w:pPr>
      <w:rPr>
        <w:rFonts w:hint="default"/>
        <w:lang w:val="en-US" w:eastAsia="zh-CN" w:bidi="ar-SA"/>
      </w:rPr>
    </w:lvl>
    <w:lvl w:ilvl="4" w:tentative="0">
      <w:start w:val="0"/>
      <w:numFmt w:val="bullet"/>
      <w:lvlText w:val="•"/>
      <w:lvlJc w:val="left"/>
      <w:pPr>
        <w:ind w:left="4150" w:hanging="318"/>
      </w:pPr>
      <w:rPr>
        <w:rFonts w:hint="default"/>
        <w:lang w:val="en-US" w:eastAsia="zh-CN" w:bidi="ar-SA"/>
      </w:rPr>
    </w:lvl>
    <w:lvl w:ilvl="5" w:tentative="0">
      <w:start w:val="0"/>
      <w:numFmt w:val="bullet"/>
      <w:lvlText w:val="•"/>
      <w:lvlJc w:val="left"/>
      <w:pPr>
        <w:ind w:left="5043" w:hanging="318"/>
      </w:pPr>
      <w:rPr>
        <w:rFonts w:hint="default"/>
        <w:lang w:val="en-US" w:eastAsia="zh-CN" w:bidi="ar-SA"/>
      </w:rPr>
    </w:lvl>
    <w:lvl w:ilvl="6" w:tentative="0">
      <w:start w:val="0"/>
      <w:numFmt w:val="bullet"/>
      <w:lvlText w:val="•"/>
      <w:lvlJc w:val="left"/>
      <w:pPr>
        <w:ind w:left="5935" w:hanging="318"/>
      </w:pPr>
      <w:rPr>
        <w:rFonts w:hint="default"/>
        <w:lang w:val="en-US" w:eastAsia="zh-CN" w:bidi="ar-SA"/>
      </w:rPr>
    </w:lvl>
    <w:lvl w:ilvl="7" w:tentative="0">
      <w:start w:val="0"/>
      <w:numFmt w:val="bullet"/>
      <w:lvlText w:val="•"/>
      <w:lvlJc w:val="left"/>
      <w:pPr>
        <w:ind w:left="6828" w:hanging="318"/>
      </w:pPr>
      <w:rPr>
        <w:rFonts w:hint="default"/>
        <w:lang w:val="en-US" w:eastAsia="zh-CN" w:bidi="ar-SA"/>
      </w:rPr>
    </w:lvl>
    <w:lvl w:ilvl="8" w:tentative="0">
      <w:start w:val="0"/>
      <w:numFmt w:val="bullet"/>
      <w:lvlText w:val="•"/>
      <w:lvlJc w:val="left"/>
      <w:pPr>
        <w:ind w:left="7721" w:hanging="318"/>
      </w:pPr>
      <w:rPr>
        <w:rFonts w:hint="default"/>
        <w:lang w:val="en-US" w:eastAsia="zh-CN" w:bidi="ar-SA"/>
      </w:rPr>
    </w:lvl>
  </w:abstractNum>
  <w:abstractNum w:abstractNumId="9">
    <w:nsid w:val="0DC629B0"/>
    <w:multiLevelType w:val="multilevel"/>
    <w:tmpl w:val="0DC629B0"/>
    <w:lvl w:ilvl="0" w:tentative="0">
      <w:start w:val="1"/>
      <w:numFmt w:val="decimal"/>
      <w:lvlText w:val="%1）"/>
      <w:lvlJc w:val="left"/>
      <w:pPr>
        <w:ind w:left="89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760" w:hanging="318"/>
      </w:pPr>
      <w:rPr>
        <w:rFonts w:hint="default"/>
        <w:lang w:val="en-US" w:eastAsia="zh-CN" w:bidi="ar-SA"/>
      </w:rPr>
    </w:lvl>
    <w:lvl w:ilvl="2" w:tentative="0">
      <w:start w:val="0"/>
      <w:numFmt w:val="bullet"/>
      <w:lvlText w:val="•"/>
      <w:lvlJc w:val="left"/>
      <w:pPr>
        <w:ind w:left="2621" w:hanging="318"/>
      </w:pPr>
      <w:rPr>
        <w:rFonts w:hint="default"/>
        <w:lang w:val="en-US" w:eastAsia="zh-CN" w:bidi="ar-SA"/>
      </w:rPr>
    </w:lvl>
    <w:lvl w:ilvl="3" w:tentative="0">
      <w:start w:val="0"/>
      <w:numFmt w:val="bullet"/>
      <w:lvlText w:val="•"/>
      <w:lvlJc w:val="left"/>
      <w:pPr>
        <w:ind w:left="3481" w:hanging="318"/>
      </w:pPr>
      <w:rPr>
        <w:rFonts w:hint="default"/>
        <w:lang w:val="en-US" w:eastAsia="zh-CN" w:bidi="ar-SA"/>
      </w:rPr>
    </w:lvl>
    <w:lvl w:ilvl="4" w:tentative="0">
      <w:start w:val="0"/>
      <w:numFmt w:val="bullet"/>
      <w:lvlText w:val="•"/>
      <w:lvlJc w:val="left"/>
      <w:pPr>
        <w:ind w:left="4342" w:hanging="318"/>
      </w:pPr>
      <w:rPr>
        <w:rFonts w:hint="default"/>
        <w:lang w:val="en-US" w:eastAsia="zh-CN" w:bidi="ar-SA"/>
      </w:rPr>
    </w:lvl>
    <w:lvl w:ilvl="5" w:tentative="0">
      <w:start w:val="0"/>
      <w:numFmt w:val="bullet"/>
      <w:lvlText w:val="•"/>
      <w:lvlJc w:val="left"/>
      <w:pPr>
        <w:ind w:left="5203" w:hanging="318"/>
      </w:pPr>
      <w:rPr>
        <w:rFonts w:hint="default"/>
        <w:lang w:val="en-US" w:eastAsia="zh-CN" w:bidi="ar-SA"/>
      </w:rPr>
    </w:lvl>
    <w:lvl w:ilvl="6" w:tentative="0">
      <w:start w:val="0"/>
      <w:numFmt w:val="bullet"/>
      <w:lvlText w:val="•"/>
      <w:lvlJc w:val="left"/>
      <w:pPr>
        <w:ind w:left="6063" w:hanging="318"/>
      </w:pPr>
      <w:rPr>
        <w:rFonts w:hint="default"/>
        <w:lang w:val="en-US" w:eastAsia="zh-CN" w:bidi="ar-SA"/>
      </w:rPr>
    </w:lvl>
    <w:lvl w:ilvl="7" w:tentative="0">
      <w:start w:val="0"/>
      <w:numFmt w:val="bullet"/>
      <w:lvlText w:val="•"/>
      <w:lvlJc w:val="left"/>
      <w:pPr>
        <w:ind w:left="6924" w:hanging="318"/>
      </w:pPr>
      <w:rPr>
        <w:rFonts w:hint="default"/>
        <w:lang w:val="en-US" w:eastAsia="zh-CN" w:bidi="ar-SA"/>
      </w:rPr>
    </w:lvl>
    <w:lvl w:ilvl="8" w:tentative="0">
      <w:start w:val="0"/>
      <w:numFmt w:val="bullet"/>
      <w:lvlText w:val="•"/>
      <w:lvlJc w:val="left"/>
      <w:pPr>
        <w:ind w:left="7785" w:hanging="318"/>
      </w:pPr>
      <w:rPr>
        <w:rFonts w:hint="default"/>
        <w:lang w:val="en-US" w:eastAsia="zh-CN" w:bidi="ar-SA"/>
      </w:rPr>
    </w:lvl>
  </w:abstractNum>
  <w:abstractNum w:abstractNumId="10">
    <w:nsid w:val="2007DCFD"/>
    <w:multiLevelType w:val="multilevel"/>
    <w:tmpl w:val="2007DCFD"/>
    <w:lvl w:ilvl="0" w:tentative="0">
      <w:start w:val="1"/>
      <w:numFmt w:val="decimal"/>
      <w:lvlText w:val="%1）"/>
      <w:lvlJc w:val="left"/>
      <w:pPr>
        <w:ind w:left="89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760" w:hanging="318"/>
      </w:pPr>
      <w:rPr>
        <w:rFonts w:hint="default"/>
        <w:lang w:val="en-US" w:eastAsia="zh-CN" w:bidi="ar-SA"/>
      </w:rPr>
    </w:lvl>
    <w:lvl w:ilvl="2" w:tentative="0">
      <w:start w:val="0"/>
      <w:numFmt w:val="bullet"/>
      <w:lvlText w:val="•"/>
      <w:lvlJc w:val="left"/>
      <w:pPr>
        <w:ind w:left="2621" w:hanging="318"/>
      </w:pPr>
      <w:rPr>
        <w:rFonts w:hint="default"/>
        <w:lang w:val="en-US" w:eastAsia="zh-CN" w:bidi="ar-SA"/>
      </w:rPr>
    </w:lvl>
    <w:lvl w:ilvl="3" w:tentative="0">
      <w:start w:val="0"/>
      <w:numFmt w:val="bullet"/>
      <w:lvlText w:val="•"/>
      <w:lvlJc w:val="left"/>
      <w:pPr>
        <w:ind w:left="3481" w:hanging="318"/>
      </w:pPr>
      <w:rPr>
        <w:rFonts w:hint="default"/>
        <w:lang w:val="en-US" w:eastAsia="zh-CN" w:bidi="ar-SA"/>
      </w:rPr>
    </w:lvl>
    <w:lvl w:ilvl="4" w:tentative="0">
      <w:start w:val="0"/>
      <w:numFmt w:val="bullet"/>
      <w:lvlText w:val="•"/>
      <w:lvlJc w:val="left"/>
      <w:pPr>
        <w:ind w:left="4342" w:hanging="318"/>
      </w:pPr>
      <w:rPr>
        <w:rFonts w:hint="default"/>
        <w:lang w:val="en-US" w:eastAsia="zh-CN" w:bidi="ar-SA"/>
      </w:rPr>
    </w:lvl>
    <w:lvl w:ilvl="5" w:tentative="0">
      <w:start w:val="0"/>
      <w:numFmt w:val="bullet"/>
      <w:lvlText w:val="•"/>
      <w:lvlJc w:val="left"/>
      <w:pPr>
        <w:ind w:left="5203" w:hanging="318"/>
      </w:pPr>
      <w:rPr>
        <w:rFonts w:hint="default"/>
        <w:lang w:val="en-US" w:eastAsia="zh-CN" w:bidi="ar-SA"/>
      </w:rPr>
    </w:lvl>
    <w:lvl w:ilvl="6" w:tentative="0">
      <w:start w:val="0"/>
      <w:numFmt w:val="bullet"/>
      <w:lvlText w:val="•"/>
      <w:lvlJc w:val="left"/>
      <w:pPr>
        <w:ind w:left="6063" w:hanging="318"/>
      </w:pPr>
      <w:rPr>
        <w:rFonts w:hint="default"/>
        <w:lang w:val="en-US" w:eastAsia="zh-CN" w:bidi="ar-SA"/>
      </w:rPr>
    </w:lvl>
    <w:lvl w:ilvl="7" w:tentative="0">
      <w:start w:val="0"/>
      <w:numFmt w:val="bullet"/>
      <w:lvlText w:val="•"/>
      <w:lvlJc w:val="left"/>
      <w:pPr>
        <w:ind w:left="6924" w:hanging="318"/>
      </w:pPr>
      <w:rPr>
        <w:rFonts w:hint="default"/>
        <w:lang w:val="en-US" w:eastAsia="zh-CN" w:bidi="ar-SA"/>
      </w:rPr>
    </w:lvl>
    <w:lvl w:ilvl="8" w:tentative="0">
      <w:start w:val="0"/>
      <w:numFmt w:val="bullet"/>
      <w:lvlText w:val="•"/>
      <w:lvlJc w:val="left"/>
      <w:pPr>
        <w:ind w:left="7785" w:hanging="318"/>
      </w:pPr>
      <w:rPr>
        <w:rFonts w:hint="default"/>
        <w:lang w:val="en-US" w:eastAsia="zh-CN" w:bidi="ar-SA"/>
      </w:rPr>
    </w:lvl>
  </w:abstractNum>
  <w:abstractNum w:abstractNumId="11">
    <w:nsid w:val="3FE315B6"/>
    <w:multiLevelType w:val="multilevel"/>
    <w:tmpl w:val="3FE315B6"/>
    <w:lvl w:ilvl="0" w:tentative="0">
      <w:start w:val="1"/>
      <w:numFmt w:val="decimal"/>
      <w:lvlText w:val="%1）"/>
      <w:lvlJc w:val="left"/>
      <w:pPr>
        <w:ind w:left="89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760" w:hanging="318"/>
      </w:pPr>
      <w:rPr>
        <w:rFonts w:hint="default"/>
        <w:lang w:val="en-US" w:eastAsia="zh-CN" w:bidi="ar-SA"/>
      </w:rPr>
    </w:lvl>
    <w:lvl w:ilvl="2" w:tentative="0">
      <w:start w:val="0"/>
      <w:numFmt w:val="bullet"/>
      <w:lvlText w:val="•"/>
      <w:lvlJc w:val="left"/>
      <w:pPr>
        <w:ind w:left="2621" w:hanging="318"/>
      </w:pPr>
      <w:rPr>
        <w:rFonts w:hint="default"/>
        <w:lang w:val="en-US" w:eastAsia="zh-CN" w:bidi="ar-SA"/>
      </w:rPr>
    </w:lvl>
    <w:lvl w:ilvl="3" w:tentative="0">
      <w:start w:val="0"/>
      <w:numFmt w:val="bullet"/>
      <w:lvlText w:val="•"/>
      <w:lvlJc w:val="left"/>
      <w:pPr>
        <w:ind w:left="3481" w:hanging="318"/>
      </w:pPr>
      <w:rPr>
        <w:rFonts w:hint="default"/>
        <w:lang w:val="en-US" w:eastAsia="zh-CN" w:bidi="ar-SA"/>
      </w:rPr>
    </w:lvl>
    <w:lvl w:ilvl="4" w:tentative="0">
      <w:start w:val="0"/>
      <w:numFmt w:val="bullet"/>
      <w:lvlText w:val="•"/>
      <w:lvlJc w:val="left"/>
      <w:pPr>
        <w:ind w:left="4342" w:hanging="318"/>
      </w:pPr>
      <w:rPr>
        <w:rFonts w:hint="default"/>
        <w:lang w:val="en-US" w:eastAsia="zh-CN" w:bidi="ar-SA"/>
      </w:rPr>
    </w:lvl>
    <w:lvl w:ilvl="5" w:tentative="0">
      <w:start w:val="0"/>
      <w:numFmt w:val="bullet"/>
      <w:lvlText w:val="•"/>
      <w:lvlJc w:val="left"/>
      <w:pPr>
        <w:ind w:left="5203" w:hanging="318"/>
      </w:pPr>
      <w:rPr>
        <w:rFonts w:hint="default"/>
        <w:lang w:val="en-US" w:eastAsia="zh-CN" w:bidi="ar-SA"/>
      </w:rPr>
    </w:lvl>
    <w:lvl w:ilvl="6" w:tentative="0">
      <w:start w:val="0"/>
      <w:numFmt w:val="bullet"/>
      <w:lvlText w:val="•"/>
      <w:lvlJc w:val="left"/>
      <w:pPr>
        <w:ind w:left="6063" w:hanging="318"/>
      </w:pPr>
      <w:rPr>
        <w:rFonts w:hint="default"/>
        <w:lang w:val="en-US" w:eastAsia="zh-CN" w:bidi="ar-SA"/>
      </w:rPr>
    </w:lvl>
    <w:lvl w:ilvl="7" w:tentative="0">
      <w:start w:val="0"/>
      <w:numFmt w:val="bullet"/>
      <w:lvlText w:val="•"/>
      <w:lvlJc w:val="left"/>
      <w:pPr>
        <w:ind w:left="6924" w:hanging="318"/>
      </w:pPr>
      <w:rPr>
        <w:rFonts w:hint="default"/>
        <w:lang w:val="en-US" w:eastAsia="zh-CN" w:bidi="ar-SA"/>
      </w:rPr>
    </w:lvl>
    <w:lvl w:ilvl="8" w:tentative="0">
      <w:start w:val="0"/>
      <w:numFmt w:val="bullet"/>
      <w:lvlText w:val="•"/>
      <w:lvlJc w:val="left"/>
      <w:pPr>
        <w:ind w:left="7785" w:hanging="318"/>
      </w:pPr>
      <w:rPr>
        <w:rFonts w:hint="default"/>
        <w:lang w:val="en-US" w:eastAsia="zh-CN" w:bidi="ar-SA"/>
      </w:rPr>
    </w:lvl>
  </w:abstractNum>
  <w:abstractNum w:abstractNumId="12">
    <w:nsid w:val="4258023A"/>
    <w:multiLevelType w:val="multilevel"/>
    <w:tmpl w:val="4258023A"/>
    <w:lvl w:ilvl="0" w:tentative="0">
      <w:start w:val="1"/>
      <w:numFmt w:val="decimal"/>
      <w:lvlText w:val="%1）"/>
      <w:lvlJc w:val="left"/>
      <w:pPr>
        <w:ind w:left="89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760" w:hanging="318"/>
      </w:pPr>
      <w:rPr>
        <w:rFonts w:hint="default"/>
        <w:lang w:val="en-US" w:eastAsia="zh-CN" w:bidi="ar-SA"/>
      </w:rPr>
    </w:lvl>
    <w:lvl w:ilvl="2" w:tentative="0">
      <w:start w:val="0"/>
      <w:numFmt w:val="bullet"/>
      <w:lvlText w:val="•"/>
      <w:lvlJc w:val="left"/>
      <w:pPr>
        <w:ind w:left="2621" w:hanging="318"/>
      </w:pPr>
      <w:rPr>
        <w:rFonts w:hint="default"/>
        <w:lang w:val="en-US" w:eastAsia="zh-CN" w:bidi="ar-SA"/>
      </w:rPr>
    </w:lvl>
    <w:lvl w:ilvl="3" w:tentative="0">
      <w:start w:val="0"/>
      <w:numFmt w:val="bullet"/>
      <w:lvlText w:val="•"/>
      <w:lvlJc w:val="left"/>
      <w:pPr>
        <w:ind w:left="3481" w:hanging="318"/>
      </w:pPr>
      <w:rPr>
        <w:rFonts w:hint="default"/>
        <w:lang w:val="en-US" w:eastAsia="zh-CN" w:bidi="ar-SA"/>
      </w:rPr>
    </w:lvl>
    <w:lvl w:ilvl="4" w:tentative="0">
      <w:start w:val="0"/>
      <w:numFmt w:val="bullet"/>
      <w:lvlText w:val="•"/>
      <w:lvlJc w:val="left"/>
      <w:pPr>
        <w:ind w:left="4342" w:hanging="318"/>
      </w:pPr>
      <w:rPr>
        <w:rFonts w:hint="default"/>
        <w:lang w:val="en-US" w:eastAsia="zh-CN" w:bidi="ar-SA"/>
      </w:rPr>
    </w:lvl>
    <w:lvl w:ilvl="5" w:tentative="0">
      <w:start w:val="0"/>
      <w:numFmt w:val="bullet"/>
      <w:lvlText w:val="•"/>
      <w:lvlJc w:val="left"/>
      <w:pPr>
        <w:ind w:left="5203" w:hanging="318"/>
      </w:pPr>
      <w:rPr>
        <w:rFonts w:hint="default"/>
        <w:lang w:val="en-US" w:eastAsia="zh-CN" w:bidi="ar-SA"/>
      </w:rPr>
    </w:lvl>
    <w:lvl w:ilvl="6" w:tentative="0">
      <w:start w:val="0"/>
      <w:numFmt w:val="bullet"/>
      <w:lvlText w:val="•"/>
      <w:lvlJc w:val="left"/>
      <w:pPr>
        <w:ind w:left="6063" w:hanging="318"/>
      </w:pPr>
      <w:rPr>
        <w:rFonts w:hint="default"/>
        <w:lang w:val="en-US" w:eastAsia="zh-CN" w:bidi="ar-SA"/>
      </w:rPr>
    </w:lvl>
    <w:lvl w:ilvl="7" w:tentative="0">
      <w:start w:val="0"/>
      <w:numFmt w:val="bullet"/>
      <w:lvlText w:val="•"/>
      <w:lvlJc w:val="left"/>
      <w:pPr>
        <w:ind w:left="6924" w:hanging="318"/>
      </w:pPr>
      <w:rPr>
        <w:rFonts w:hint="default"/>
        <w:lang w:val="en-US" w:eastAsia="zh-CN" w:bidi="ar-SA"/>
      </w:rPr>
    </w:lvl>
    <w:lvl w:ilvl="8" w:tentative="0">
      <w:start w:val="0"/>
      <w:numFmt w:val="bullet"/>
      <w:lvlText w:val="•"/>
      <w:lvlJc w:val="left"/>
      <w:pPr>
        <w:ind w:left="7785" w:hanging="318"/>
      </w:pPr>
      <w:rPr>
        <w:rFonts w:hint="default"/>
        <w:lang w:val="en-US" w:eastAsia="zh-CN" w:bidi="ar-SA"/>
      </w:rPr>
    </w:lvl>
  </w:abstractNum>
  <w:abstractNum w:abstractNumId="13">
    <w:nsid w:val="6D423078"/>
    <w:multiLevelType w:val="multilevel"/>
    <w:tmpl w:val="6D423078"/>
    <w:lvl w:ilvl="0" w:tentative="0">
      <w:start w:val="1"/>
      <w:numFmt w:val="decimal"/>
      <w:lvlText w:val="%1）"/>
      <w:lvlJc w:val="left"/>
      <w:pPr>
        <w:ind w:left="89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760" w:hanging="318"/>
      </w:pPr>
      <w:rPr>
        <w:rFonts w:hint="default"/>
        <w:lang w:val="en-US" w:eastAsia="zh-CN" w:bidi="ar-SA"/>
      </w:rPr>
    </w:lvl>
    <w:lvl w:ilvl="2" w:tentative="0">
      <w:start w:val="0"/>
      <w:numFmt w:val="bullet"/>
      <w:lvlText w:val="•"/>
      <w:lvlJc w:val="left"/>
      <w:pPr>
        <w:ind w:left="2621" w:hanging="318"/>
      </w:pPr>
      <w:rPr>
        <w:rFonts w:hint="default"/>
        <w:lang w:val="en-US" w:eastAsia="zh-CN" w:bidi="ar-SA"/>
      </w:rPr>
    </w:lvl>
    <w:lvl w:ilvl="3" w:tentative="0">
      <w:start w:val="0"/>
      <w:numFmt w:val="bullet"/>
      <w:lvlText w:val="•"/>
      <w:lvlJc w:val="left"/>
      <w:pPr>
        <w:ind w:left="3481" w:hanging="318"/>
      </w:pPr>
      <w:rPr>
        <w:rFonts w:hint="default"/>
        <w:lang w:val="en-US" w:eastAsia="zh-CN" w:bidi="ar-SA"/>
      </w:rPr>
    </w:lvl>
    <w:lvl w:ilvl="4" w:tentative="0">
      <w:start w:val="0"/>
      <w:numFmt w:val="bullet"/>
      <w:lvlText w:val="•"/>
      <w:lvlJc w:val="left"/>
      <w:pPr>
        <w:ind w:left="4342" w:hanging="318"/>
      </w:pPr>
      <w:rPr>
        <w:rFonts w:hint="default"/>
        <w:lang w:val="en-US" w:eastAsia="zh-CN" w:bidi="ar-SA"/>
      </w:rPr>
    </w:lvl>
    <w:lvl w:ilvl="5" w:tentative="0">
      <w:start w:val="0"/>
      <w:numFmt w:val="bullet"/>
      <w:lvlText w:val="•"/>
      <w:lvlJc w:val="left"/>
      <w:pPr>
        <w:ind w:left="5203" w:hanging="318"/>
      </w:pPr>
      <w:rPr>
        <w:rFonts w:hint="default"/>
        <w:lang w:val="en-US" w:eastAsia="zh-CN" w:bidi="ar-SA"/>
      </w:rPr>
    </w:lvl>
    <w:lvl w:ilvl="6" w:tentative="0">
      <w:start w:val="0"/>
      <w:numFmt w:val="bullet"/>
      <w:lvlText w:val="•"/>
      <w:lvlJc w:val="left"/>
      <w:pPr>
        <w:ind w:left="6063" w:hanging="318"/>
      </w:pPr>
      <w:rPr>
        <w:rFonts w:hint="default"/>
        <w:lang w:val="en-US" w:eastAsia="zh-CN" w:bidi="ar-SA"/>
      </w:rPr>
    </w:lvl>
    <w:lvl w:ilvl="7" w:tentative="0">
      <w:start w:val="0"/>
      <w:numFmt w:val="bullet"/>
      <w:lvlText w:val="•"/>
      <w:lvlJc w:val="left"/>
      <w:pPr>
        <w:ind w:left="6924" w:hanging="318"/>
      </w:pPr>
      <w:rPr>
        <w:rFonts w:hint="default"/>
        <w:lang w:val="en-US" w:eastAsia="zh-CN" w:bidi="ar-SA"/>
      </w:rPr>
    </w:lvl>
    <w:lvl w:ilvl="8" w:tentative="0">
      <w:start w:val="0"/>
      <w:numFmt w:val="bullet"/>
      <w:lvlText w:val="•"/>
      <w:lvlJc w:val="left"/>
      <w:pPr>
        <w:ind w:left="7785" w:hanging="318"/>
      </w:pPr>
      <w:rPr>
        <w:rFonts w:hint="default"/>
        <w:lang w:val="en-US" w:eastAsia="zh-CN" w:bidi="ar-SA"/>
      </w:rPr>
    </w:lvl>
  </w:abstractNum>
  <w:num w:numId="1">
    <w:abstractNumId w:val="11"/>
  </w:num>
  <w:num w:numId="2">
    <w:abstractNumId w:val="9"/>
  </w:num>
  <w:num w:numId="3">
    <w:abstractNumId w:val="13"/>
  </w:num>
  <w:num w:numId="4">
    <w:abstractNumId w:val="2"/>
  </w:num>
  <w:num w:numId="5">
    <w:abstractNumId w:val="10"/>
  </w:num>
  <w:num w:numId="6">
    <w:abstractNumId w:val="8"/>
  </w:num>
  <w:num w:numId="7">
    <w:abstractNumId w:val="3"/>
  </w:num>
  <w:num w:numId="8">
    <w:abstractNumId w:val="5"/>
  </w:num>
  <w:num w:numId="9">
    <w:abstractNumId w:val="1"/>
  </w:num>
  <w:num w:numId="10">
    <w:abstractNumId w:val="12"/>
  </w:num>
  <w:num w:numId="11">
    <w:abstractNumId w:val="6"/>
  </w:num>
  <w:num w:numId="12">
    <w:abstractNumId w:val="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6C1D6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left="580"/>
      <w:outlineLvl w:val="1"/>
    </w:pPr>
    <w:rPr>
      <w:rFonts w:ascii="宋体" w:hAnsi="宋体" w:eastAsia="宋体" w:cs="宋体"/>
      <w:b/>
      <w:bCs/>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80"/>
    </w:pPr>
    <w:rPr>
      <w:rFonts w:ascii="宋体" w:hAnsi="宋体" w:eastAsia="宋体" w:cs="宋体"/>
      <w:sz w:val="21"/>
      <w:szCs w:val="21"/>
      <w:lang w:val="en-US" w:eastAsia="zh-CN" w:bidi="ar-SA"/>
    </w:rPr>
  </w:style>
  <w:style w:type="paragraph" w:styleId="6">
    <w:name w:val="List Paragraph"/>
    <w:basedOn w:val="1"/>
    <w:qFormat/>
    <w:uiPriority w:val="1"/>
    <w:pPr>
      <w:spacing w:before="43"/>
      <w:ind w:left="580" w:hanging="213"/>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2023-12-20T03:01:44Z</dcterms:created>
  <dc:creator>125</dc:creator>
  <cp:lastModifiedBy>happy</cp:lastModifiedBy>
  <dcterms:modified xsi:type="dcterms:W3CDTF">2023-12-20T03:02:17Z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793963581C0A4EE5B23B24661D4C7AD5_12</vt:lpwstr>
  </property>
</Properties>
</file>