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辽宁大学</w:t>
      </w:r>
      <w:r>
        <w:rPr>
          <w:rFonts w:ascii="宋体" w:hAnsi="宋体"/>
          <w:b/>
          <w:sz w:val="28"/>
          <w:szCs w:val="28"/>
        </w:rPr>
        <w:t>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28"/>
          <w:szCs w:val="28"/>
        </w:rPr>
        <w:t>年全国硕士研究生招生考试初试自命题科目考试大纲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/>
          <w:sz w:val="28"/>
          <w:szCs w:val="28"/>
          <w:lang w:val="en-US" w:eastAsia="zh-CN"/>
        </w:rPr>
        <w:t>860</w:t>
      </w:r>
      <w:r>
        <w:rPr>
          <w:rFonts w:hint="eastAsia"/>
          <w:sz w:val="28"/>
          <w:szCs w:val="28"/>
        </w:rPr>
        <w:t xml:space="preserve">                   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/>
          <w:sz w:val="28"/>
          <w:szCs w:val="28"/>
          <w:lang w:eastAsia="zh-CN"/>
        </w:rPr>
        <w:t>食品化学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>分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 xml:space="preserve">  第一章  绪论 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一 节  食品化学的概念及发展简史</w:t>
      </w:r>
    </w:p>
    <w:p>
      <w:pPr>
        <w:numPr>
          <w:ilvl w:val="0"/>
          <w:numId w:val="1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食品化学的概念</w:t>
      </w:r>
    </w:p>
    <w:p>
      <w:pPr>
        <w:numPr>
          <w:ilvl w:val="0"/>
          <w:numId w:val="1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食品化学发展简史</w:t>
      </w:r>
    </w:p>
    <w:p>
      <w:pPr>
        <w:numPr>
          <w:ilvl w:val="0"/>
          <w:numId w:val="1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食品化学体系的形成与现状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二 节  食品化学在食品科学与工程学科中的地位</w:t>
      </w:r>
    </w:p>
    <w:p>
      <w:pPr>
        <w:numPr>
          <w:ilvl w:val="0"/>
          <w:numId w:val="2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　食品化学对食品工业技术发展的作用</w:t>
      </w:r>
    </w:p>
    <w:p>
      <w:pPr>
        <w:numPr>
          <w:ilvl w:val="0"/>
          <w:numId w:val="2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　食品化学对保障人类营养和健康的作用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三 节  食品化学的研究方法</w:t>
      </w:r>
    </w:p>
    <w:p>
      <w:pPr>
        <w:spacing w:line="360" w:lineRule="auto"/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>第二章  水分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一 节  水和冰的物理特性</w:t>
      </w:r>
    </w:p>
    <w:p>
      <w:pPr>
        <w:numPr>
          <w:ilvl w:val="0"/>
          <w:numId w:val="3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水分子及其缔合作用</w:t>
      </w:r>
    </w:p>
    <w:p>
      <w:pPr>
        <w:numPr>
          <w:ilvl w:val="0"/>
          <w:numId w:val="3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冰和水的结构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二 节  食品中水的存在状态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水与溶质的相互作用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二、水分存在状态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三 节  水分活度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水分活度的定义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二、水分活度对温度的关系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四 节  水分的吸着等温线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定义和区间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二、水分吸着等温线与温度的关系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三、滞后现象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五 节  水分活度与食品稳定性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食品中水分活度与微生物生长的关系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二、食品中水分活度与化学及酶促反应的关系</w:t>
      </w:r>
    </w:p>
    <w:p>
      <w:pPr>
        <w:numPr>
          <w:ilvl w:val="0"/>
          <w:numId w:val="3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食品中水分活度与脂质氧化的关系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四、食品中水分活度与美拉德褐变的关系</w:t>
      </w:r>
    </w:p>
    <w:p>
      <w:pPr>
        <w:spacing w:line="360" w:lineRule="auto"/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 xml:space="preserve">第三章  碳水化合物 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一 节  概述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碳水化合物的一般概念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二、食品原料中的碳水化合物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三、碳水化合物与食品质量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二节  碳水化合物的理化性质及食品功能性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碳水化合物的结构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二、碳水化合物的理化性质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三、碳水化合物的食品功能性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四、非酶褐变反应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三 节  食品中重要的低聚糖和多糖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食品中重要的低聚糖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二、淀粉及糖元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三、纤维素和半纤维素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四、果胶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四节  膳食纤维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膳食纤维的结构与性质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二、膳食纤维的代谢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三、膳食纤维的生理功能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四、膳食纤维的安全性</w:t>
      </w:r>
    </w:p>
    <w:p>
      <w:pPr>
        <w:spacing w:line="360" w:lineRule="auto"/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>第四章  脂类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一 节  概述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脂类的命名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二、分类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三、天然脂肪中脂肪酶酸的分布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二 节  脂类的物理性质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脂类的一般物理性质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二、油脂的同质多晶现象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三、油脂的塑性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四、油脂的乳化和乳化剂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三 节  脂类的化学性质 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脂类的水解</w:t>
      </w:r>
    </w:p>
    <w:p>
      <w:pPr>
        <w:numPr>
          <w:ilvl w:val="0"/>
          <w:numId w:val="0"/>
        </w:numPr>
        <w:spacing w:line="360" w:lineRule="auto"/>
        <w:ind w:left="480" w:leftChars="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  <w:lang w:eastAsia="zh-CN"/>
        </w:rPr>
        <w:t>二、</w:t>
      </w:r>
      <w:r>
        <w:rPr>
          <w:rFonts w:hint="eastAsia" w:ascii="宋体"/>
          <w:sz w:val="24"/>
          <w:szCs w:val="24"/>
        </w:rPr>
        <w:t>脂类的氧化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三、脂类在高温下的化学反应</w:t>
      </w:r>
    </w:p>
    <w:p>
      <w:pPr>
        <w:spacing w:line="360" w:lineRule="auto"/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 xml:space="preserve">第五章  蛋白质 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一 节  氨基酸和蛋白质的理化性质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氨基酸的性质简介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二、氨基酸的反应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三、氨基酸的呈味性质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二 节  蛋白质的结构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蛋白质的一级结构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二、蛋白质的空间结构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三、蛋白质结构与功能的关系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三 节  蛋白质的分类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按氨基酸的种类和数量分类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二、按蛋白质的溶解度分类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三、按蛋白质的化学成分分类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四 节  蛋白质的变性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变性的定义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二、变性的机理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三、变性蛋白质的特性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四、变性的影响因素及其作用机理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五、高压和热结合处理对牛肉蛋白质变性的影响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六、冷冻对水产品蛋白质变性的影响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五 节  蛋白质的功能性质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蛋白质的界面性质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二、黏弹性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三、胶凝作用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四、水化性质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五、溶解性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六、黏度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六 节  食品蛋白质原料特性及新型蛋白质开发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肌肉蛋白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二、酪蛋白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三、乳清蛋白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四、小麦蛋白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五、大豆蛋白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六、新型蛋白质资源的开发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七 节  新型蛋白质营养及安全性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蛋白质的质量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二、消化率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三、有毒蛋白质类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八 节  蛋白质在食品加工和储藏中的变化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食品加工方法对蛋白质质量的影响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二、食品加工对蛋白质损失的机理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三、加工对蛋白质营养价值的影响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九节  蛋白质对色香味的影响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蛋白质的苦味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二、蛋白质的异味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三、天然蛋白质的衍生物的甜味</w:t>
      </w:r>
    </w:p>
    <w:p>
      <w:pPr>
        <w:spacing w:line="360" w:lineRule="auto"/>
        <w:ind w:left="480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四、风味结合</w:t>
      </w:r>
    </w:p>
    <w:p>
      <w:pPr>
        <w:spacing w:line="360" w:lineRule="auto"/>
        <w:ind w:left="480"/>
        <w:rPr>
          <w:rFonts w:hint="eastAsia" w:ascii="宋体"/>
          <w:sz w:val="24"/>
          <w:szCs w:val="24"/>
        </w:rPr>
      </w:pPr>
    </w:p>
    <w:p>
      <w:pPr>
        <w:spacing w:line="360" w:lineRule="auto"/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>第六章  维生素与矿质元素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一 节  概述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二 节  影响食品中维生素含量的因素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维生素的稳定性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二、原料成熟度对维生素含量的影响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三、采后储藏过程中维生素的变化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四、谷类食物在研磨过程中维生素的损失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五、浸提和热烫过程中维生素的损失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六、化学药剂处理过程中维生素的损失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七、维生素的每日参考摄入量的确定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三 节  食品中的维生素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维生素A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二、维生素D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三、维生素E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四、维生素K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五、维生素B1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六、维生素B2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七、泛酸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八、维生素B5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九、维生素B6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十、维生素H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十一、维生素B11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十二、维生素B12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十三、硫辛酸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十四、维生素C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四 节  食品中矿质元素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食品中矿质元素的特性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二、食品中的矿质元素的含量及影响因素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三、矿质元素的理化性质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四、食品中矿质元素的利用率</w:t>
      </w:r>
    </w:p>
    <w:p>
      <w:pPr>
        <w:spacing w:line="360" w:lineRule="auto"/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 xml:space="preserve">第七章  食品色素和着色剂 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一 节  概述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食品中的色素来源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二、食品中色素分类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二 节  食品中原有的色素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四吡咯衍生物类色素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二、类胡萝卜素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三、多酚色素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四、甜菜色素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三 节  食品中添加的色素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天然色素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二、人工合成色素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 xml:space="preserve">第八章  食品风味 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一 节  食品中呈味物质 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食品的味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二、甜味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三、苦味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四、酸味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五、咸味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六、鲜味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七、辣味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八、涩味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 xml:space="preserve">第 二 节  食品中的风味成分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植物性食品的香气成分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二、动物性食品的风味物质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/>
          <w:b/>
          <w:bCs/>
          <w:sz w:val="24"/>
          <w:szCs w:val="24"/>
        </w:rPr>
        <w:t xml:space="preserve">第 三节  风味化合物的形成途径 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酶促反应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二、非酶促反应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="黑体" w:eastAsia="黑体"/>
          <w:b/>
          <w:bCs/>
          <w:sz w:val="24"/>
          <w:szCs w:val="24"/>
        </w:rPr>
        <w:t>第九章  食品中有害成分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一 节  内源性有害成分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过敏源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二、有害糖苷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三、有害氨基酸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四、凝集素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五、皂素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六、水产食物中有害成分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二 节  外源性有害成分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食品中重金属元素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二、农药残留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三 节  食品中抗营养素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植酸及草酸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二、多酚类化合物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三、消化酶抑制剂</w:t>
      </w:r>
    </w:p>
    <w:p>
      <w:pPr>
        <w:spacing w:line="360" w:lineRule="auto"/>
        <w:ind w:firstLine="482" w:firstLineChars="200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</w:rPr>
        <w:t>第 四 节  加工及储藏中产生的有毒、有害成分</w:t>
      </w:r>
    </w:p>
    <w:p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烧烤、油炸及烟熏等加工中产生的有毒、有害成分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二、硝酸盐、亚硝酸盐及亚硝胺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三、氯丙醇</w:t>
      </w:r>
    </w:p>
    <w:p>
      <w:pPr>
        <w:spacing w:line="360" w:lineRule="auto"/>
        <w:ind w:left="48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四、容具和包装材料中的有毒、有害物质</w:t>
      </w: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B11E81"/>
    <w:multiLevelType w:val="multilevel"/>
    <w:tmpl w:val="2DB11E81"/>
    <w:lvl w:ilvl="0" w:tentative="0">
      <w:start w:val="1"/>
      <w:numFmt w:val="none"/>
      <w:lvlText w:val="一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">
    <w:nsid w:val="44803649"/>
    <w:multiLevelType w:val="multilevel"/>
    <w:tmpl w:val="44803649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">
    <w:nsid w:val="54DE174C"/>
    <w:multiLevelType w:val="multilevel"/>
    <w:tmpl w:val="54DE17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3">
    <w:nsid w:val="6D1924B5"/>
    <w:multiLevelType w:val="multilevel"/>
    <w:tmpl w:val="6D1924B5"/>
    <w:lvl w:ilvl="0" w:tentative="0">
      <w:start w:val="1"/>
      <w:numFmt w:val="japaneseCounting"/>
      <w:lvlText w:val="%1、"/>
      <w:lvlJc w:val="left"/>
      <w:pPr>
        <w:tabs>
          <w:tab w:val="left" w:pos="1200"/>
        </w:tabs>
        <w:ind w:left="1200" w:hanging="720"/>
      </w:pPr>
      <w:rPr>
        <w:rFonts w:ascii="Times New Roman" w:hAnsi="Times New Roman" w:eastAsia="Times New Roman" w:cs="Times New Roman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dlNTliZTE4ZWExZTc2YjIxYjJiOWQ2MTgxMWNjZWYifQ=="/>
  </w:docVars>
  <w:rsids>
    <w:rsidRoot w:val="00232963"/>
    <w:rsid w:val="000E2185"/>
    <w:rsid w:val="0020516C"/>
    <w:rsid w:val="00232963"/>
    <w:rsid w:val="00242C60"/>
    <w:rsid w:val="00260C9A"/>
    <w:rsid w:val="002D7E9B"/>
    <w:rsid w:val="002E0B63"/>
    <w:rsid w:val="002E35C4"/>
    <w:rsid w:val="002E6F80"/>
    <w:rsid w:val="0030510F"/>
    <w:rsid w:val="00381A2F"/>
    <w:rsid w:val="003E3CEE"/>
    <w:rsid w:val="003F02B7"/>
    <w:rsid w:val="004454EF"/>
    <w:rsid w:val="0062496D"/>
    <w:rsid w:val="00644914"/>
    <w:rsid w:val="0071100E"/>
    <w:rsid w:val="00871A99"/>
    <w:rsid w:val="00911ECF"/>
    <w:rsid w:val="009347AE"/>
    <w:rsid w:val="009C15E4"/>
    <w:rsid w:val="009D2348"/>
    <w:rsid w:val="00AD3C48"/>
    <w:rsid w:val="00D02212"/>
    <w:rsid w:val="00D12462"/>
    <w:rsid w:val="00D94F80"/>
    <w:rsid w:val="00DA0110"/>
    <w:rsid w:val="00EC016A"/>
    <w:rsid w:val="00F0519D"/>
    <w:rsid w:val="05142591"/>
    <w:rsid w:val="09604808"/>
    <w:rsid w:val="0E031A21"/>
    <w:rsid w:val="42BE482E"/>
    <w:rsid w:val="6A480362"/>
    <w:rsid w:val="6DD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1827</Words>
  <Characters>1842</Characters>
  <Lines>0</Lines>
  <Paragraphs>0</Paragraphs>
  <TotalTime>5</TotalTime>
  <ScaleCrop>false</ScaleCrop>
  <LinksUpToDate>false</LinksUpToDate>
  <CharactersWithSpaces>2052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夭桃秾李</cp:lastModifiedBy>
  <dcterms:modified xsi:type="dcterms:W3CDTF">2023-07-13T06:10:57Z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62BD524A830A48FAA763BFAA1046C647_12</vt:lpwstr>
  </property>
</Properties>
</file>