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科目代码：614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科目名称：社会经济统计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本科目由《统计学原理》与《社会调查研究方法》组成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《统计学原理》考试大纲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第一章  统计调查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统计调查的组织形式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调查误差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第二章  总量指标和相对指标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第一节  总量指标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第二节  相对指标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第三章  平均指标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平均指标的意义和特点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算术平均数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调和平均数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第四节  几何平均数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第五节  众数和中位数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第四章  变异度指标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变异度指标的意义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变异度指标的计算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偏度和峰度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第五章  抽样调查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抽样调查的概念和作用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抽样调查的基本原理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抽样调查的组织形式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第六章  假设检验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假设检验概述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假设检验的基本思路与方法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总体参数检验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第七章  相关与回归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相关与回归分析的基本问题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直线相关与简单直线回归分析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第八章  时间数列预测方法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长期趋势预测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季节变动分析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循环变动和不规则变动分析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第九章  统计指数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第一节  指数的意义与分类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第二节  综合指数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第三节  平均指数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第四节  指数体系和因素分析法</w:t>
      </w:r>
    </w:p>
    <w:p>
      <w:pPr>
        <w:jc w:val="center"/>
        <w:rPr>
          <w:rFonts w:ascii="黑体" w:eastAsia="黑体"/>
          <w:bCs/>
          <w:sz w:val="28"/>
        </w:rPr>
      </w:pPr>
    </w:p>
    <w:p>
      <w:pPr>
        <w:jc w:val="center"/>
        <w:rPr>
          <w:rFonts w:ascii="黑体" w:eastAsia="黑体"/>
          <w:bCs/>
          <w:sz w:val="28"/>
        </w:rPr>
      </w:pPr>
    </w:p>
    <w:p>
      <w:pPr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Cs/>
          <w:sz w:val="28"/>
        </w:rPr>
        <w:t>《社会调查研究方法》考试大纲</w:t>
      </w:r>
    </w:p>
    <w:p>
      <w:pPr>
        <w:jc w:val="center"/>
        <w:rPr>
          <w:sz w:val="28"/>
        </w:rPr>
      </w:pPr>
      <w:r>
        <w:rPr>
          <w:rFonts w:hint="eastAsia"/>
          <w:b/>
          <w:sz w:val="28"/>
        </w:rPr>
        <w:t>第一部分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考试说明</w:t>
      </w:r>
    </w:p>
    <w:p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sz w:val="28"/>
        </w:rPr>
        <w:t xml:space="preserve">  </w:t>
      </w:r>
      <w:r>
        <w:rPr>
          <w:rStyle w:val="7"/>
          <w:rFonts w:hint="eastAsia"/>
          <w:color w:val="000000"/>
          <w:sz w:val="28"/>
          <w:szCs w:val="21"/>
        </w:rPr>
        <w:t>　一、考试目的</w:t>
      </w:r>
    </w:p>
    <w:p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社会调查研究方法是社会学、人口学、社会工作等专业的一门基础课程，具有广泛的应用性。通过这门课程考试，使学生系统掌握社会调查与研究方法的基本概念、具体研究方法及其应用。</w:t>
      </w:r>
    </w:p>
    <w:p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Style w:val="7"/>
          <w:rFonts w:hint="eastAsia"/>
          <w:color w:val="000000"/>
          <w:sz w:val="28"/>
          <w:szCs w:val="21"/>
        </w:rPr>
        <w:t>　　二、考试要求</w:t>
      </w:r>
    </w:p>
    <w:p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测试考生对社会调查研究方法相关的基本概念、基础知识的掌握情况，考察他们综合运用所学知识进行问题分析和应用的能力。</w:t>
      </w:r>
    </w:p>
    <w:p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Style w:val="7"/>
          <w:rFonts w:hint="eastAsia"/>
          <w:color w:val="000000"/>
          <w:sz w:val="28"/>
          <w:szCs w:val="21"/>
        </w:rPr>
        <w:t>　　三、考试内容</w:t>
      </w:r>
    </w:p>
    <w:p>
      <w:pPr>
        <w:pStyle w:val="4"/>
        <w:spacing w:line="432" w:lineRule="auto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本课程的主要内容包括：社会调查研究概念、研究设计、抽样、测量、调查法、访问法、实地研究法、文献法，以及调查研究报告的撰写与应用等。</w:t>
      </w:r>
    </w:p>
    <w:p>
      <w:pPr>
        <w:ind w:firstLine="770" w:firstLineChars="275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第二部分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考察要点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导论</w:t>
      </w:r>
    </w:p>
    <w:p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社会研究的概念与特征</w:t>
      </w:r>
    </w:p>
    <w:p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社会调查与社会研究的关系</w:t>
      </w:r>
    </w:p>
    <w:p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社会研究过程包括哪五个阶段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社会研究</w:t>
      </w:r>
      <w:r>
        <w:rPr>
          <w:rFonts w:hint="eastAsia"/>
          <w:sz w:val="28"/>
          <w:szCs w:val="18"/>
        </w:rPr>
        <w:t>中的创新原则的基本意义和方式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社会调查的一般程序</w:t>
      </w:r>
    </w:p>
    <w:p>
      <w:pPr>
        <w:ind w:left="420"/>
        <w:rPr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理论与研究</w:t>
      </w:r>
    </w:p>
    <w:p>
      <w:pPr>
        <w:numPr>
          <w:ilvl w:val="0"/>
          <w:numId w:val="3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理论检验的步骤</w:t>
      </w:r>
    </w:p>
    <w:p>
      <w:pPr>
        <w:numPr>
          <w:ilvl w:val="0"/>
          <w:numId w:val="3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理论对经验研究的作用</w:t>
      </w:r>
    </w:p>
    <w:p>
      <w:pPr>
        <w:numPr>
          <w:ilvl w:val="0"/>
          <w:numId w:val="3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假设的概念和来源</w:t>
      </w:r>
    </w:p>
    <w:p>
      <w:pPr>
        <w:numPr>
          <w:ilvl w:val="0"/>
          <w:numId w:val="3"/>
        </w:numPr>
        <w:rPr>
          <w:b/>
          <w:sz w:val="28"/>
        </w:rPr>
      </w:pPr>
      <w:r>
        <w:rPr>
          <w:rFonts w:hint="eastAsia"/>
          <w:sz w:val="28"/>
          <w:szCs w:val="18"/>
        </w:rPr>
        <w:t>理</w:t>
      </w:r>
      <w:r>
        <w:rPr>
          <w:rFonts w:hint="eastAsia"/>
          <w:b w:val="0"/>
          <w:bCs w:val="0"/>
          <w:sz w:val="28"/>
          <w:szCs w:val="18"/>
        </w:rPr>
        <w:t>论的概念和</w:t>
      </w:r>
      <w:r>
        <w:rPr>
          <w:rFonts w:hint="eastAsia"/>
          <w:sz w:val="28"/>
          <w:szCs w:val="18"/>
        </w:rPr>
        <w:t>层次</w:t>
      </w:r>
    </w:p>
    <w:p>
      <w:pPr>
        <w:ind w:left="420"/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选题与文献回顾</w:t>
      </w:r>
    </w:p>
    <w:p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选题对社会调查所具有的意义</w:t>
      </w:r>
    </w:p>
    <w:p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选题的标准及其相互联系</w:t>
      </w:r>
    </w:p>
    <w:p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选题的几种主要方式及具体做法</w:t>
      </w:r>
    </w:p>
    <w:p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  <w:szCs w:val="18"/>
        </w:rPr>
        <w:t>研究问题的明确化的方法</w:t>
      </w:r>
    </w:p>
    <w:p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  <w:szCs w:val="18"/>
        </w:rPr>
        <w:t>文献回顾的方法</w:t>
      </w:r>
    </w:p>
    <w:p>
      <w:pPr>
        <w:ind w:left="420"/>
        <w:rPr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研究设计</w:t>
      </w:r>
    </w:p>
    <w:p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不同调查目的的调查设计概念</w:t>
      </w:r>
    </w:p>
    <w:p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  <w:szCs w:val="18"/>
        </w:rPr>
        <w:t>探索性研究、描述性研究、解释性研究的区别</w:t>
      </w:r>
    </w:p>
    <w:p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分析单位的概念、主要类型、与分析单位有关的两种错误</w:t>
      </w:r>
    </w:p>
    <w:p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横向调查与纵向调查的概念、特点及比较</w:t>
      </w:r>
    </w:p>
    <w:p>
      <w:pPr>
        <w:numPr>
          <w:ilvl w:val="0"/>
          <w:numId w:val="5"/>
        </w:numPr>
        <w:rPr>
          <w:b/>
          <w:sz w:val="28"/>
        </w:rPr>
      </w:pPr>
      <w:r>
        <w:rPr>
          <w:rFonts w:hint="eastAsia"/>
          <w:sz w:val="28"/>
          <w:szCs w:val="18"/>
        </w:rPr>
        <w:t>具体研究方案应</w:t>
      </w:r>
      <w:r>
        <w:rPr>
          <w:rFonts w:hint="eastAsia"/>
          <w:sz w:val="28"/>
        </w:rPr>
        <w:t>包含的主要内容</w:t>
      </w:r>
    </w:p>
    <w:p>
      <w:pPr>
        <w:ind w:left="420"/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测量与操作化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测量的概念与基本要素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  <w:szCs w:val="18"/>
        </w:rPr>
        <w:t>有效的测量要满足三个条件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测量的四种层次及其特征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量表的作用及李克特量表的设计方法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测量的信度与效度概念、类型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概念、变量、指标及其相互关系</w:t>
      </w:r>
    </w:p>
    <w:p>
      <w:pPr>
        <w:numPr>
          <w:ilvl w:val="0"/>
          <w:numId w:val="6"/>
        </w:numPr>
        <w:rPr>
          <w:sz w:val="28"/>
        </w:rPr>
      </w:pPr>
      <w:r>
        <w:rPr>
          <w:rFonts w:hint="eastAsia"/>
          <w:sz w:val="28"/>
        </w:rPr>
        <w:t>操作化的含义、作用及其实际运用</w:t>
      </w:r>
    </w:p>
    <w:p>
      <w:pPr>
        <w:ind w:left="420"/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抽样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抽样的概念及基本术语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抽样的作用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抽样的主要类型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概率抽样的基本原理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抽样的</w:t>
      </w:r>
      <w:r>
        <w:rPr>
          <w:rFonts w:hint="eastAsia"/>
          <w:sz w:val="28"/>
          <w:szCs w:val="18"/>
        </w:rPr>
        <w:t>抽样的一般程序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几种主要概率抽样方法的操作方法、基本特点及实践中应注意的问题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几种主要非概率抽样方法的做法、特点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如何根据公式计算样本规模，实际操作中可能遇到哪些困难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  <w:szCs w:val="18"/>
        </w:rPr>
        <w:t>抽样设计的原则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哪些因素与样本规模的确定有关</w:t>
      </w:r>
    </w:p>
    <w:p>
      <w:pPr>
        <w:numPr>
          <w:ilvl w:val="0"/>
          <w:numId w:val="7"/>
        </w:numPr>
        <w:rPr>
          <w:sz w:val="28"/>
        </w:rPr>
      </w:pPr>
      <w:r>
        <w:rPr>
          <w:rFonts w:hint="eastAsia"/>
          <w:sz w:val="28"/>
        </w:rPr>
        <w:t>样本规模与抽样误差之间的关系如何</w:t>
      </w:r>
    </w:p>
    <w:p>
      <w:pPr>
        <w:ind w:left="420"/>
        <w:rPr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调查研究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调查研究的概念和特征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问卷的概念及其结构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封面信的主要内容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问卷设计的基本原则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问卷设计的具体步骤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各种形式的问题及答案的实际设计方法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表达问题的语言及提问方式方面的几条常用规则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确定问题数量和问题顺序的方法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问卷设计中有那些常见错误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提高问卷设计质量的方法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与问卷设计紧密相关的因素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妨碍问卷调查的主客观因素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  <w:szCs w:val="18"/>
        </w:rPr>
        <w:t>调查员的挑选与训练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调查资料收集方法的类型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自填问卷法与结构访问法的特点比较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如何进行个别发送、邮寄填答和集中填答，三种自填问卷方式的优劣比较</w:t>
      </w:r>
    </w:p>
    <w:p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当面访问与电话访问的做法、特点及优劣比较</w:t>
      </w:r>
    </w:p>
    <w:p>
      <w:pPr>
        <w:ind w:left="420"/>
        <w:rPr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实验研究</w:t>
      </w:r>
    </w:p>
    <w:p>
      <w:pPr>
        <w:numPr>
          <w:ilvl w:val="0"/>
          <w:numId w:val="9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实验研究的概念和基本要素</w:t>
      </w:r>
    </w:p>
    <w:p>
      <w:pPr>
        <w:numPr>
          <w:ilvl w:val="0"/>
          <w:numId w:val="9"/>
        </w:num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实验研究分组方法</w:t>
      </w:r>
    </w:p>
    <w:p>
      <w:pPr>
        <w:numPr>
          <w:ilvl w:val="0"/>
          <w:numId w:val="9"/>
        </w:numPr>
        <w:rPr>
          <w:b/>
          <w:sz w:val="28"/>
        </w:rPr>
      </w:pPr>
      <w:r>
        <w:rPr>
          <w:rFonts w:hint="eastAsia"/>
          <w:sz w:val="28"/>
          <w:szCs w:val="18"/>
        </w:rPr>
        <w:t>影响实验正确性的因素</w:t>
      </w:r>
    </w:p>
    <w:p>
      <w:pPr>
        <w:ind w:left="420"/>
        <w:rPr>
          <w:b/>
          <w:sz w:val="28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文献研究</w:t>
      </w:r>
    </w:p>
    <w:p>
      <w:pPr>
        <w:numPr>
          <w:ilvl w:val="0"/>
          <w:numId w:val="10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文献研究的概念和主要类型</w:t>
      </w:r>
    </w:p>
    <w:p>
      <w:pPr>
        <w:numPr>
          <w:ilvl w:val="0"/>
          <w:numId w:val="10"/>
        </w:numPr>
        <w:rPr>
          <w:b/>
          <w:sz w:val="28"/>
        </w:rPr>
      </w:pPr>
      <w:r>
        <w:rPr>
          <w:rFonts w:hint="eastAsia"/>
          <w:sz w:val="28"/>
          <w:szCs w:val="18"/>
        </w:rPr>
        <w:t>文献研究优点和不足</w:t>
      </w:r>
    </w:p>
    <w:p>
      <w:pPr>
        <w:ind w:left="420"/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实地研究</w:t>
      </w:r>
    </w:p>
    <w:p>
      <w:pPr>
        <w:numPr>
          <w:ilvl w:val="0"/>
          <w:numId w:val="11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个案研究的研究逻辑</w:t>
      </w:r>
    </w:p>
    <w:p>
      <w:pPr>
        <w:numPr>
          <w:ilvl w:val="0"/>
          <w:numId w:val="11"/>
        </w:numPr>
        <w:rPr>
          <w:sz w:val="28"/>
          <w:szCs w:val="18"/>
        </w:rPr>
      </w:pPr>
      <w:r>
        <w:rPr>
          <w:rFonts w:hint="eastAsia"/>
          <w:sz w:val="28"/>
          <w:szCs w:val="18"/>
        </w:rPr>
        <w:t>参与观察的重要性</w:t>
      </w:r>
    </w:p>
    <w:p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实地研究的基本特征</w:t>
      </w:r>
    </w:p>
    <w:p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实地研究的基本逻辑结构</w:t>
      </w:r>
    </w:p>
    <w:p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实地研究的主要阶段</w:t>
      </w:r>
    </w:p>
    <w:p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实地研究的优点和不足</w:t>
      </w:r>
    </w:p>
    <w:p>
      <w:pPr>
        <w:numPr>
          <w:ilvl w:val="0"/>
          <w:numId w:val="11"/>
        </w:numPr>
        <w:rPr>
          <w:b/>
          <w:sz w:val="28"/>
        </w:rPr>
      </w:pPr>
      <w:r>
        <w:rPr>
          <w:rFonts w:hint="eastAsia"/>
          <w:sz w:val="28"/>
          <w:szCs w:val="18"/>
        </w:rPr>
        <w:t>定性研究的建构程序</w:t>
      </w:r>
    </w:p>
    <w:p>
      <w:pPr>
        <w:ind w:left="420"/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  <w:szCs w:val="18"/>
        </w:rPr>
        <w:t>定量资料分析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资料审核的内容与方法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资料复查的方法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问卷编码的含义与作用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数据清理工作的几种主要方式的含义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频率分布与频数分布的含义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集中量数与离散量数的含义、类型及联系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平均数、标准差、离散系数的计算方法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区间估计的含义及计算方法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总体均值与总体百分比的假设检验方法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相关关系的概念、方向、强度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因果关系的概念及判定条件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交互分类的意义及作用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消减误差比例的含义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不同层次的变量间关系所对应的相关系数</w:t>
      </w:r>
    </w:p>
    <w:p>
      <w:pPr>
        <w:numPr>
          <w:ilvl w:val="0"/>
          <w:numId w:val="12"/>
        </w:numPr>
        <w:rPr>
          <w:sz w:val="28"/>
        </w:rPr>
      </w:pPr>
      <w:r>
        <w:rPr>
          <w:rFonts w:hint="eastAsia"/>
          <w:sz w:val="28"/>
        </w:rPr>
        <w:t>对相关关系的检验</w:t>
      </w:r>
    </w:p>
    <w:p>
      <w:pPr>
        <w:ind w:left="420"/>
        <w:rPr>
          <w:sz w:val="28"/>
        </w:rPr>
      </w:pPr>
    </w:p>
    <w:p>
      <w:pPr>
        <w:ind w:left="-2008"/>
        <w:rPr>
          <w:b/>
          <w:sz w:val="28"/>
          <w:szCs w:val="18"/>
        </w:rPr>
      </w:pPr>
      <w:r>
        <w:rPr>
          <w:b/>
          <w:sz w:val="28"/>
        </w:rPr>
        <w:t xml:space="preserve">                </w:t>
      </w:r>
      <w:r>
        <w:rPr>
          <w:rFonts w:hint="eastAsia"/>
          <w:b/>
          <w:sz w:val="28"/>
        </w:rPr>
        <w:t>十二、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  <w:szCs w:val="18"/>
        </w:rPr>
        <w:t>定性资料分析</w:t>
      </w:r>
    </w:p>
    <w:p>
      <w:pPr>
        <w:ind w:firstLine="408" w:firstLineChars="146"/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 xml:space="preserve">1、   </w:t>
      </w:r>
      <w:r>
        <w:rPr>
          <w:rFonts w:hint="eastAsia"/>
          <w:sz w:val="28"/>
          <w:szCs w:val="18"/>
        </w:rPr>
        <w:t>定性资料的概念和特点</w:t>
      </w:r>
    </w:p>
    <w:p>
      <w:pPr>
        <w:ind w:firstLine="408" w:firstLineChars="146"/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 xml:space="preserve">2、   </w:t>
      </w:r>
      <w:r>
        <w:rPr>
          <w:rFonts w:hint="eastAsia"/>
          <w:sz w:val="28"/>
          <w:szCs w:val="18"/>
        </w:rPr>
        <w:t>定性资料分析的两种途径</w:t>
      </w:r>
    </w:p>
    <w:p>
      <w:pPr>
        <w:ind w:firstLine="408" w:firstLineChars="146"/>
        <w:rPr>
          <w:sz w:val="28"/>
          <w:szCs w:val="18"/>
        </w:rPr>
      </w:pPr>
      <w:r>
        <w:rPr>
          <w:rFonts w:hint="eastAsia"/>
          <w:sz w:val="28"/>
          <w:szCs w:val="18"/>
        </w:rPr>
        <w:t xml:space="preserve">3、 </w:t>
      </w:r>
      <w:r>
        <w:rPr>
          <w:b/>
          <w:sz w:val="28"/>
          <w:szCs w:val="18"/>
        </w:rPr>
        <w:t xml:space="preserve">  </w:t>
      </w:r>
      <w:r>
        <w:rPr>
          <w:rFonts w:hint="eastAsia"/>
          <w:sz w:val="28"/>
          <w:szCs w:val="18"/>
        </w:rPr>
        <w:t>定量资料分析方法与定性资料分析方法的区别</w:t>
      </w:r>
    </w:p>
    <w:p>
      <w:pPr>
        <w:ind w:firstLine="408" w:firstLineChars="146"/>
        <w:rPr>
          <w:sz w:val="28"/>
        </w:rPr>
      </w:pPr>
      <w:r>
        <w:rPr>
          <w:sz w:val="28"/>
          <w:szCs w:val="18"/>
        </w:rPr>
        <w:t>4</w:t>
      </w:r>
      <w:r>
        <w:rPr>
          <w:rFonts w:hint="eastAsia"/>
          <w:sz w:val="28"/>
          <w:szCs w:val="18"/>
        </w:rPr>
        <w:t>、</w:t>
      </w:r>
      <w:r>
        <w:rPr>
          <w:sz w:val="28"/>
          <w:szCs w:val="18"/>
        </w:rPr>
        <w:t xml:space="preserve">   </w:t>
      </w:r>
      <w:r>
        <w:rPr>
          <w:rFonts w:hint="eastAsia"/>
          <w:sz w:val="28"/>
          <w:szCs w:val="18"/>
        </w:rPr>
        <w:t>测不准效应与棱镜效应</w:t>
      </w:r>
    </w:p>
    <w:p>
      <w:pPr>
        <w:rPr>
          <w:sz w:val="28"/>
          <w:szCs w:val="18"/>
        </w:rPr>
      </w:pPr>
    </w:p>
    <w:p>
      <w:pPr>
        <w:ind w:firstLine="379" w:firstLineChars="135"/>
        <w:rPr>
          <w:sz w:val="28"/>
        </w:rPr>
      </w:pPr>
      <w:r>
        <w:rPr>
          <w:rFonts w:hint="eastAsia"/>
          <w:b/>
          <w:sz w:val="28"/>
        </w:rPr>
        <w:t>十三、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撰写调查报告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各种不同的调查报告类型及其特点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研究报告的撰写步骤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普通研究报告的结构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调查报告标题的类型与特点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学术性调查研究报告的结构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学术性调查研究报告的导言部分通常包括哪几方面的内容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如何选择所评论的文献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学术性调查研究报告的方法部分包括哪几方面的内容</w:t>
      </w:r>
    </w:p>
    <w:p>
      <w:pPr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学术性调查研究报告的结果部分应注意哪两个方面的问题</w:t>
      </w:r>
    </w:p>
    <w:p>
      <w:pPr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调查报告的行文应注意的问题</w:t>
      </w:r>
    </w:p>
    <w:p>
      <w:pPr>
        <w:rPr>
          <w:sz w:val="28"/>
        </w:rPr>
      </w:pPr>
    </w:p>
    <w:p>
      <w:pPr>
        <w:rPr>
          <w:sz w:val="28"/>
        </w:rPr>
      </w:pPr>
    </w:p>
    <w:p/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F560A"/>
    <w:multiLevelType w:val="multilevel"/>
    <w:tmpl w:val="0C5F560A"/>
    <w:lvl w:ilvl="0" w:tentative="0">
      <w:start w:val="1"/>
      <w:numFmt w:val="decimal"/>
      <w:lvlText w:val="%1、"/>
      <w:lvlJc w:val="left"/>
      <w:pPr>
        <w:tabs>
          <w:tab w:val="left" w:pos="1440"/>
        </w:tabs>
        <w:ind w:left="1440" w:hanging="102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7C399E"/>
    <w:multiLevelType w:val="singleLevel"/>
    <w:tmpl w:val="1E7C399E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2">
    <w:nsid w:val="1FC04E9B"/>
    <w:multiLevelType w:val="singleLevel"/>
    <w:tmpl w:val="1FC04E9B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3">
    <w:nsid w:val="25BD0852"/>
    <w:multiLevelType w:val="multilevel"/>
    <w:tmpl w:val="25BD0852"/>
    <w:lvl w:ilvl="0" w:tentative="0">
      <w:start w:val="1"/>
      <w:numFmt w:val="decimal"/>
      <w:lvlText w:val="%1、"/>
      <w:lvlJc w:val="left"/>
      <w:pPr>
        <w:tabs>
          <w:tab w:val="left" w:pos="1305"/>
        </w:tabs>
        <w:ind w:left="1305" w:hanging="885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96B2781"/>
    <w:multiLevelType w:val="singleLevel"/>
    <w:tmpl w:val="296B2781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5">
    <w:nsid w:val="33C4175F"/>
    <w:multiLevelType w:val="singleLevel"/>
    <w:tmpl w:val="33C4175F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6">
    <w:nsid w:val="34F02845"/>
    <w:multiLevelType w:val="multilevel"/>
    <w:tmpl w:val="34F02845"/>
    <w:lvl w:ilvl="0" w:tentative="0">
      <w:start w:val="1"/>
      <w:numFmt w:val="decimal"/>
      <w:lvlText w:val="%1、"/>
      <w:lvlJc w:val="left"/>
      <w:pPr>
        <w:tabs>
          <w:tab w:val="left" w:pos="1440"/>
        </w:tabs>
        <w:ind w:left="1440" w:hanging="10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6A342F1"/>
    <w:multiLevelType w:val="singleLevel"/>
    <w:tmpl w:val="36A342F1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8">
    <w:nsid w:val="393E3044"/>
    <w:multiLevelType w:val="singleLevel"/>
    <w:tmpl w:val="393E304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</w:abstractNum>
  <w:abstractNum w:abstractNumId="9">
    <w:nsid w:val="5F020E9F"/>
    <w:multiLevelType w:val="singleLevel"/>
    <w:tmpl w:val="5F020E9F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10">
    <w:nsid w:val="6305054A"/>
    <w:multiLevelType w:val="singleLevel"/>
    <w:tmpl w:val="6305054A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11">
    <w:nsid w:val="67016EAC"/>
    <w:multiLevelType w:val="singleLevel"/>
    <w:tmpl w:val="67016EAC"/>
    <w:lvl w:ilvl="0" w:tentative="0">
      <w:start w:val="1"/>
      <w:numFmt w:val="decimal"/>
      <w:lvlText w:val="%1、"/>
      <w:lvlJc w:val="left"/>
      <w:pPr>
        <w:tabs>
          <w:tab w:val="left" w:pos="735"/>
        </w:tabs>
        <w:ind w:left="735" w:hanging="315"/>
      </w:pPr>
    </w:lvl>
  </w:abstractNum>
  <w:abstractNum w:abstractNumId="12">
    <w:nsid w:val="7A165E85"/>
    <w:multiLevelType w:val="multilevel"/>
    <w:tmpl w:val="7A165E85"/>
    <w:lvl w:ilvl="0" w:tentative="0">
      <w:start w:val="1"/>
      <w:numFmt w:val="decimal"/>
      <w:lvlText w:val="%1、"/>
      <w:lvlJc w:val="left"/>
      <w:pPr>
        <w:tabs>
          <w:tab w:val="left" w:pos="1305"/>
        </w:tabs>
        <w:ind w:left="1305" w:hanging="88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NTliZTE4ZWExZTc2YjIxYjJiOWQ2MTgxMWNjZWYifQ=="/>
  </w:docVars>
  <w:rsids>
    <w:rsidRoot w:val="00232963"/>
    <w:rsid w:val="00187BCB"/>
    <w:rsid w:val="00211DA4"/>
    <w:rsid w:val="00232963"/>
    <w:rsid w:val="002E0B63"/>
    <w:rsid w:val="002E6F80"/>
    <w:rsid w:val="0030510F"/>
    <w:rsid w:val="003765C7"/>
    <w:rsid w:val="00381A2F"/>
    <w:rsid w:val="003E3CEE"/>
    <w:rsid w:val="00532EF1"/>
    <w:rsid w:val="005B1FF8"/>
    <w:rsid w:val="00695421"/>
    <w:rsid w:val="006E115A"/>
    <w:rsid w:val="0071100E"/>
    <w:rsid w:val="008100FD"/>
    <w:rsid w:val="00871A99"/>
    <w:rsid w:val="00905913"/>
    <w:rsid w:val="00911ECF"/>
    <w:rsid w:val="009347AE"/>
    <w:rsid w:val="009C15E4"/>
    <w:rsid w:val="009D2348"/>
    <w:rsid w:val="00B6648C"/>
    <w:rsid w:val="00C27EFF"/>
    <w:rsid w:val="00CB6C41"/>
    <w:rsid w:val="00DA0110"/>
    <w:rsid w:val="00DC1EA4"/>
    <w:rsid w:val="00DD1F88"/>
    <w:rsid w:val="00E27C61"/>
    <w:rsid w:val="00F0519D"/>
    <w:rsid w:val="00F56E00"/>
    <w:rsid w:val="00FC2C2A"/>
    <w:rsid w:val="0F881547"/>
    <w:rsid w:val="188D617D"/>
    <w:rsid w:val="1BB77BE6"/>
    <w:rsid w:val="23B475BB"/>
    <w:rsid w:val="282504B3"/>
    <w:rsid w:val="2B523230"/>
    <w:rsid w:val="7E1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1990</Words>
  <Characters>1997</Characters>
  <Lines>17</Lines>
  <Paragraphs>4</Paragraphs>
  <TotalTime>21</TotalTime>
  <ScaleCrop>false</ScaleCrop>
  <LinksUpToDate>false</LinksUpToDate>
  <CharactersWithSpaces>2212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2019-07-18T05:20:00Z</cp:lastPrinted>
  <dcterms:modified xsi:type="dcterms:W3CDTF">2023-07-18T07:38:40Z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AC329BA2A319406FB83273CDE1611124</vt:lpwstr>
  </property>
</Properties>
</file>