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23" w:lineRule="atLeast"/>
        <w:ind w:left="0" w:right="0"/>
        <w:jc w:val="center"/>
        <w:textAlignment w:val="baseline"/>
        <w:rPr>
          <w:color w:val="0062AC"/>
          <w:sz w:val="27"/>
          <w:szCs w:val="27"/>
        </w:rPr>
      </w:pPr>
      <w:r>
        <w:rPr>
          <w:rFonts w:ascii="宋体" w:hAnsi="宋体" w:eastAsia="宋体" w:cs="宋体"/>
          <w:color w:val="0062AC"/>
          <w:kern w:val="0"/>
          <w:sz w:val="27"/>
          <w:szCs w:val="27"/>
          <w:bdr w:val="none" w:color="auto" w:sz="0" w:space="0"/>
          <w:vertAlign w:val="baseline"/>
          <w:lang w:val="en-US" w:eastAsia="zh-CN" w:bidi="ar"/>
        </w:rPr>
        <w:t>951力学基础考试大纲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0" w:lineRule="atLeast"/>
        <w:ind w:left="0" w:right="0" w:firstLine="0"/>
        <w:jc w:val="left"/>
        <w:textAlignment w:val="baseline"/>
      </w:pPr>
      <w:bookmarkStart w:id="0" w:name="_GoBack"/>
      <w:bookmarkEnd w:id="0"/>
      <w:r>
        <w:rPr>
          <w:rStyle w:val="5"/>
          <w:b/>
          <w:bCs/>
          <w:color w:val="424242"/>
          <w:sz w:val="21"/>
          <w:szCs w:val="21"/>
          <w:bdr w:val="none" w:color="auto" w:sz="0" w:space="0"/>
          <w:vertAlign w:val="baseline"/>
        </w:rPr>
        <w:t>注意：总分</w:t>
      </w:r>
      <w:r>
        <w:rPr>
          <w:rStyle w:val="5"/>
          <w:b/>
          <w:bCs/>
          <w:color w:val="424242"/>
          <w:sz w:val="21"/>
          <w:szCs w:val="21"/>
          <w:bdr w:val="none" w:color="auto" w:sz="0" w:space="0"/>
          <w:vertAlign w:val="baseline"/>
          <w:lang w:val="en-US"/>
        </w:rPr>
        <w:t>150</w:t>
      </w:r>
      <w:r>
        <w:rPr>
          <w:rStyle w:val="5"/>
          <w:b/>
          <w:bCs/>
          <w:color w:val="424242"/>
          <w:sz w:val="21"/>
          <w:szCs w:val="21"/>
          <w:bdr w:val="none" w:color="auto" w:sz="0" w:space="0"/>
          <w:vertAlign w:val="baseline"/>
        </w:rPr>
        <w:t>分，理论力学部分占</w:t>
      </w:r>
      <w:r>
        <w:rPr>
          <w:rStyle w:val="5"/>
          <w:b/>
          <w:bCs/>
          <w:color w:val="424242"/>
          <w:sz w:val="21"/>
          <w:szCs w:val="21"/>
          <w:bdr w:val="none" w:color="auto" w:sz="0" w:space="0"/>
          <w:vertAlign w:val="baseline"/>
          <w:lang w:val="en-US"/>
        </w:rPr>
        <w:t>50%</w:t>
      </w:r>
      <w:r>
        <w:rPr>
          <w:rStyle w:val="5"/>
          <w:b/>
          <w:bCs/>
          <w:color w:val="424242"/>
          <w:sz w:val="21"/>
          <w:szCs w:val="21"/>
          <w:bdr w:val="none" w:color="auto" w:sz="0" w:space="0"/>
          <w:vertAlign w:val="baseline"/>
        </w:rPr>
        <w:t>，材料力学部分占</w:t>
      </w:r>
      <w:r>
        <w:rPr>
          <w:rStyle w:val="5"/>
          <w:b/>
          <w:bCs/>
          <w:color w:val="424242"/>
          <w:sz w:val="21"/>
          <w:szCs w:val="21"/>
          <w:bdr w:val="none" w:color="auto" w:sz="0" w:space="0"/>
          <w:vertAlign w:val="baseline"/>
          <w:lang w:val="en-US"/>
        </w:rPr>
        <w:t>50%</w:t>
      </w:r>
      <w:r>
        <w:rPr>
          <w:rStyle w:val="5"/>
          <w:b/>
          <w:bCs/>
          <w:color w:val="424242"/>
          <w:sz w:val="21"/>
          <w:szCs w:val="21"/>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0"/>
        <w:jc w:val="center"/>
        <w:textAlignment w:val="baseline"/>
      </w:pPr>
      <w:r>
        <w:rPr>
          <w:rStyle w:val="5"/>
          <w:b/>
          <w:bCs/>
          <w:color w:val="424242"/>
          <w:sz w:val="21"/>
          <w:szCs w:val="21"/>
          <w:bdr w:val="none" w:color="auto" w:sz="0" w:space="0"/>
          <w:vertAlign w:val="baseline"/>
        </w:rPr>
        <w:t>第一部分理论力学大纲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0"/>
        <w:jc w:val="left"/>
        <w:textAlignment w:val="baseline"/>
      </w:pPr>
      <w:r>
        <w:rPr>
          <w:rStyle w:val="5"/>
          <w:b/>
          <w:bCs/>
          <w:color w:val="424242"/>
          <w:sz w:val="21"/>
          <w:szCs w:val="21"/>
          <w:bdr w:val="none" w:color="auto" w:sz="0" w:space="0"/>
          <w:vertAlign w:val="baseline"/>
        </w:rPr>
        <w:t>静力学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0"/>
        <w:jc w:val="left"/>
        <w:textAlignment w:val="baseline"/>
      </w:pPr>
      <w:r>
        <w:rPr>
          <w:rStyle w:val="5"/>
          <w:b/>
          <w:bCs/>
          <w:color w:val="424242"/>
          <w:sz w:val="21"/>
          <w:szCs w:val="21"/>
          <w:bdr w:val="none" w:color="auto" w:sz="0" w:space="0"/>
          <w:vertAlign w:val="baseline"/>
          <w:lang w:val="en-US"/>
        </w:rPr>
        <w:t>1</w:t>
      </w:r>
      <w:r>
        <w:rPr>
          <w:rStyle w:val="5"/>
          <w:b/>
          <w:bCs/>
          <w:color w:val="424242"/>
          <w:sz w:val="21"/>
          <w:szCs w:val="21"/>
          <w:bdr w:val="none" w:color="auto" w:sz="0" w:space="0"/>
          <w:vertAlign w:val="baseline"/>
        </w:rPr>
        <w:t>、几何静力学（第</w:t>
      </w:r>
      <w:r>
        <w:rPr>
          <w:rStyle w:val="5"/>
          <w:b/>
          <w:bCs/>
          <w:color w:val="424242"/>
          <w:sz w:val="21"/>
          <w:szCs w:val="21"/>
          <w:bdr w:val="none" w:color="auto" w:sz="0" w:space="0"/>
          <w:vertAlign w:val="baseline"/>
          <w:lang w:val="en-US"/>
        </w:rPr>
        <w:t>1</w:t>
      </w:r>
      <w:r>
        <w:rPr>
          <w:rStyle w:val="5"/>
          <w:b/>
          <w:bCs/>
          <w:color w:val="424242"/>
          <w:sz w:val="21"/>
          <w:szCs w:val="21"/>
          <w:bdr w:val="none" w:color="auto" w:sz="0" w:space="0"/>
          <w:vertAlign w:val="baseline"/>
        </w:rPr>
        <w:t>－</w:t>
      </w:r>
      <w:r>
        <w:rPr>
          <w:rStyle w:val="5"/>
          <w:b/>
          <w:bCs/>
          <w:color w:val="424242"/>
          <w:sz w:val="21"/>
          <w:szCs w:val="21"/>
          <w:bdr w:val="none" w:color="auto" w:sz="0" w:space="0"/>
          <w:vertAlign w:val="baseline"/>
          <w:lang w:val="en-US"/>
        </w:rPr>
        <w:t>3</w:t>
      </w:r>
      <w:r>
        <w:rPr>
          <w:rStyle w:val="5"/>
          <w:b/>
          <w:bCs/>
          <w:color w:val="424242"/>
          <w:sz w:val="21"/>
          <w:szCs w:val="21"/>
          <w:bdr w:val="none" w:color="auto" w:sz="0" w:space="0"/>
          <w:vertAlign w:val="baseline"/>
        </w:rPr>
        <w:t>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基本内容：</w:t>
      </w:r>
      <w:r>
        <w:rPr>
          <w:color w:val="424242"/>
          <w:sz w:val="21"/>
          <w:szCs w:val="21"/>
          <w:bdr w:val="none" w:color="auto" w:sz="0" w:space="0"/>
          <w:vertAlign w:val="baseline"/>
        </w:rPr>
        <w:t>静力学的基本公理，受力分析，力系简化的基本方法和有关力学量的基本计算，平衡方程的建立与求解，摩擦（滑动摩擦和滚动摩擦）问题，桁架内力的计算，平衡结构的静定性问题。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基本要求：</w:t>
      </w:r>
      <w:r>
        <w:rPr>
          <w:color w:val="424242"/>
          <w:sz w:val="21"/>
          <w:szCs w:val="21"/>
          <w:bdr w:val="none" w:color="auto" w:sz="0" w:space="0"/>
          <w:vertAlign w:val="baseline"/>
        </w:rPr>
        <w:t>深入理解静力学中有关的公理，熟练掌握刚体（刚体系）的受力分析，力系简化的基本方法和有关基本概念和基本量的计算，能够确定给定力系作用下独立平衡方程的数目，能够用定性和定量的方法研究刚体（刚体系）的平衡问题。能够分析研究考虑摩擦时刚体或刚体系的平衡问题以及平面桁架的内力计算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0"/>
        <w:jc w:val="left"/>
        <w:textAlignment w:val="baseline"/>
      </w:pPr>
      <w:r>
        <w:rPr>
          <w:rStyle w:val="5"/>
          <w:b/>
          <w:bCs/>
          <w:color w:val="424242"/>
          <w:sz w:val="21"/>
          <w:szCs w:val="21"/>
          <w:bdr w:val="none" w:color="auto" w:sz="0" w:space="0"/>
          <w:vertAlign w:val="baseline"/>
          <w:lang w:val="en-US"/>
        </w:rPr>
        <w:t>2</w:t>
      </w:r>
      <w:r>
        <w:rPr>
          <w:rStyle w:val="5"/>
          <w:b/>
          <w:bCs/>
          <w:color w:val="424242"/>
          <w:sz w:val="21"/>
          <w:szCs w:val="21"/>
          <w:bdr w:val="none" w:color="auto" w:sz="0" w:space="0"/>
          <w:vertAlign w:val="baseline"/>
        </w:rPr>
        <w:t>、分析静力学（第</w:t>
      </w:r>
      <w:r>
        <w:rPr>
          <w:rStyle w:val="5"/>
          <w:b/>
          <w:bCs/>
          <w:color w:val="424242"/>
          <w:sz w:val="21"/>
          <w:szCs w:val="21"/>
          <w:bdr w:val="none" w:color="auto" w:sz="0" w:space="0"/>
          <w:vertAlign w:val="baseline"/>
          <w:lang w:val="en-US"/>
        </w:rPr>
        <w:t>4</w:t>
      </w:r>
      <w:r>
        <w:rPr>
          <w:rStyle w:val="5"/>
          <w:b/>
          <w:bCs/>
          <w:color w:val="424242"/>
          <w:sz w:val="21"/>
          <w:szCs w:val="21"/>
          <w:bdr w:val="none" w:color="auto" w:sz="0" w:space="0"/>
          <w:vertAlign w:val="baseline"/>
        </w:rPr>
        <w:t>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基本内容：</w:t>
      </w:r>
      <w:r>
        <w:rPr>
          <w:color w:val="424242"/>
          <w:sz w:val="21"/>
          <w:szCs w:val="21"/>
          <w:bdr w:val="none" w:color="auto" w:sz="0" w:space="0"/>
          <w:vertAlign w:val="baseline"/>
        </w:rPr>
        <w:t>各种力（重力、弹性力、有势力、摩擦力、合力、等效力系）的功，约束及其分类、广义坐标和自由度、虚位移与虚功、理想约束、虚位移原理及其应用、有势力作用下质点系平衡位置的稳定性。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基本要求：</w:t>
      </w:r>
      <w:r>
        <w:rPr>
          <w:color w:val="424242"/>
          <w:sz w:val="21"/>
          <w:szCs w:val="21"/>
          <w:bdr w:val="none" w:color="auto" w:sz="0" w:space="0"/>
          <w:vertAlign w:val="baseline"/>
        </w:rPr>
        <w:t>熟练计算各种力的功，能够确定系统的约束类型，确定系统的自由度和广义坐标，理解虚位移的基本概念，会判断约束是否是理想约束；能够熟练应用虚位移原理求解质点系平衡问题；会判断有势力作用下质点系平衡位置的稳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0"/>
        <w:jc w:val="left"/>
        <w:textAlignment w:val="baseline"/>
      </w:pPr>
      <w:r>
        <w:rPr>
          <w:rStyle w:val="5"/>
          <w:b/>
          <w:bCs/>
          <w:color w:val="424242"/>
          <w:sz w:val="21"/>
          <w:szCs w:val="21"/>
          <w:bdr w:val="none" w:color="auto" w:sz="0" w:space="0"/>
          <w:vertAlign w:val="baseline"/>
        </w:rPr>
        <w:t>动力学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0"/>
        <w:jc w:val="left"/>
        <w:textAlignment w:val="baseline"/>
      </w:pPr>
      <w:r>
        <w:rPr>
          <w:rStyle w:val="5"/>
          <w:b/>
          <w:bCs/>
          <w:color w:val="424242"/>
          <w:sz w:val="21"/>
          <w:szCs w:val="21"/>
          <w:bdr w:val="none" w:color="auto" w:sz="0" w:space="0"/>
          <w:vertAlign w:val="baseline"/>
          <w:lang w:val="en-US"/>
        </w:rPr>
        <w:t>1</w:t>
      </w:r>
      <w:r>
        <w:rPr>
          <w:rStyle w:val="5"/>
          <w:b/>
          <w:bCs/>
          <w:color w:val="424242"/>
          <w:sz w:val="21"/>
          <w:szCs w:val="21"/>
          <w:bdr w:val="none" w:color="auto" w:sz="0" w:space="0"/>
          <w:vertAlign w:val="baseline"/>
        </w:rPr>
        <w:t>、质点动力学（第五章）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基本内容：</w:t>
      </w:r>
      <w:r>
        <w:rPr>
          <w:color w:val="424242"/>
          <w:sz w:val="21"/>
          <w:szCs w:val="21"/>
          <w:bdr w:val="none" w:color="auto" w:sz="0" w:space="0"/>
          <w:vertAlign w:val="baseline"/>
        </w:rPr>
        <w:t>质点的运动方程、速度、加速度的各种表示方法（矢量法、直角坐标法、自然坐标法）以及有关基本量的计算，质点运动微分方程，点的复合运动（三种运动分析、速度合成定理和加速度合成定理），质点相对运动动力学基本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基本要求：</w:t>
      </w:r>
      <w:r>
        <w:rPr>
          <w:color w:val="424242"/>
          <w:sz w:val="21"/>
          <w:szCs w:val="21"/>
          <w:bdr w:val="none" w:color="auto" w:sz="0" w:space="0"/>
          <w:vertAlign w:val="baseline"/>
        </w:rPr>
        <w:t>熟练掌握质点运动方程、速度和加速度的各种表示方法和有关基本量的计算，能够熟练建立质点运动微分方程，对于简单的运动微分方程能够求解。熟练应用点的复合运动的基本理论与方法研究点的复合运动（速度和加速度）问题，能够在非惯性参考系下建立质点相对运动动力学基本方程，具有对质点的运动学和动力学问题进行定性和定量分析的初步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0"/>
        <w:jc w:val="left"/>
        <w:textAlignment w:val="baseline"/>
      </w:pPr>
      <w:r>
        <w:rPr>
          <w:rStyle w:val="5"/>
          <w:b/>
          <w:bCs/>
          <w:color w:val="424242"/>
          <w:sz w:val="21"/>
          <w:szCs w:val="21"/>
          <w:bdr w:val="none" w:color="auto" w:sz="0" w:space="0"/>
          <w:vertAlign w:val="baseline"/>
          <w:lang w:val="en-US"/>
        </w:rPr>
        <w:t>2</w:t>
      </w:r>
      <w:r>
        <w:rPr>
          <w:rStyle w:val="5"/>
          <w:b/>
          <w:bCs/>
          <w:color w:val="424242"/>
          <w:sz w:val="21"/>
          <w:szCs w:val="21"/>
          <w:bdr w:val="none" w:color="auto" w:sz="0" w:space="0"/>
          <w:vertAlign w:val="baseline"/>
        </w:rPr>
        <w:t>、质点系动力学（第六章）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基本内容：</w:t>
      </w:r>
      <w:r>
        <w:rPr>
          <w:color w:val="424242"/>
          <w:sz w:val="21"/>
          <w:szCs w:val="21"/>
          <w:bdr w:val="none" w:color="auto" w:sz="0" w:space="0"/>
          <w:vertAlign w:val="baseline"/>
        </w:rPr>
        <w:t>质点系的动量定理、变质量质点动力学方程、动量矩定理（包括对固定点、动点和质心的动量矩定理）、动能定理及其有关基本量的计算。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基本要求：</w:t>
      </w:r>
      <w:r>
        <w:rPr>
          <w:color w:val="424242"/>
          <w:sz w:val="21"/>
          <w:szCs w:val="21"/>
          <w:bdr w:val="none" w:color="auto" w:sz="0" w:space="0"/>
          <w:vertAlign w:val="baseline"/>
        </w:rPr>
        <w:t>熟练应用上述三个定理研究质点系的动力学问题，包括建立动力学方程，对简单的动力学方程能够求解，能够对质点系的动力学问题作初步的定性和定量分析。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0"/>
        <w:jc w:val="left"/>
        <w:textAlignment w:val="baseline"/>
      </w:pPr>
      <w:r>
        <w:rPr>
          <w:rStyle w:val="5"/>
          <w:b/>
          <w:bCs/>
          <w:color w:val="424242"/>
          <w:sz w:val="21"/>
          <w:szCs w:val="21"/>
          <w:bdr w:val="none" w:color="auto" w:sz="0" w:space="0"/>
          <w:vertAlign w:val="baseline"/>
          <w:lang w:val="en-US"/>
        </w:rPr>
        <w:t>3</w:t>
      </w:r>
      <w:r>
        <w:rPr>
          <w:rStyle w:val="5"/>
          <w:b/>
          <w:bCs/>
          <w:color w:val="424242"/>
          <w:sz w:val="21"/>
          <w:szCs w:val="21"/>
          <w:bdr w:val="none" w:color="auto" w:sz="0" w:space="0"/>
          <w:vertAlign w:val="baseline"/>
        </w:rPr>
        <w:t>、刚体动力学（一）（第七章）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基本内容：</w:t>
      </w:r>
      <w:r>
        <w:rPr>
          <w:color w:val="424242"/>
          <w:sz w:val="21"/>
          <w:szCs w:val="21"/>
          <w:bdr w:val="none" w:color="auto" w:sz="0" w:space="0"/>
          <w:vertAlign w:val="baseline"/>
        </w:rPr>
        <w:t>（</w:t>
      </w:r>
      <w:r>
        <w:rPr>
          <w:color w:val="424242"/>
          <w:sz w:val="21"/>
          <w:szCs w:val="21"/>
          <w:bdr w:val="none" w:color="auto" w:sz="0" w:space="0"/>
          <w:vertAlign w:val="baseline"/>
          <w:lang w:val="en-US"/>
        </w:rPr>
        <w:t>1</w:t>
      </w:r>
      <w:r>
        <w:rPr>
          <w:color w:val="424242"/>
          <w:sz w:val="21"/>
          <w:szCs w:val="21"/>
          <w:bdr w:val="none" w:color="auto" w:sz="0" w:space="0"/>
          <w:vertAlign w:val="baseline"/>
        </w:rPr>
        <w:t>）平面运动刚体的运动学，包括刚体的运动方程、刚体的角速度和角加速度，刚体上点的速度和加速度的几种基本计算方法（基点法、投影法和瞬心法）。（</w:t>
      </w:r>
      <w:r>
        <w:rPr>
          <w:color w:val="424242"/>
          <w:sz w:val="21"/>
          <w:szCs w:val="21"/>
          <w:bdr w:val="none" w:color="auto" w:sz="0" w:space="0"/>
          <w:vertAlign w:val="baseline"/>
          <w:lang w:val="en-US"/>
        </w:rPr>
        <w:t>2</w:t>
      </w:r>
      <w:r>
        <w:rPr>
          <w:color w:val="424242"/>
          <w:sz w:val="21"/>
          <w:szCs w:val="21"/>
          <w:bdr w:val="none" w:color="auto" w:sz="0" w:space="0"/>
          <w:vertAlign w:val="baseline"/>
        </w:rPr>
        <w:t>）平面运动刚体的动力学，包括刚体定轴转动和平面运动以及碰撞问题。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基本要求：</w:t>
      </w:r>
      <w:r>
        <w:rPr>
          <w:color w:val="424242"/>
          <w:sz w:val="21"/>
          <w:szCs w:val="21"/>
          <w:bdr w:val="none" w:color="auto" w:sz="0" w:space="0"/>
          <w:vertAlign w:val="baseline"/>
        </w:rPr>
        <w:t>熟练掌握研究刚体平面运动的基本方法，能建立其运动方程，求解平面运动刚体的角速度和角加速度，求解平面运动刚体上点的速度和加速度。能够建立定轴转动刚体和平面运动刚体的运动微分方程，对于简单的方程能够求解。能够应用动力学普遍定理研究刚体系平面运动的动力学问题（包括碰撞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0"/>
        <w:jc w:val="left"/>
        <w:textAlignment w:val="baseline"/>
      </w:pPr>
      <w:r>
        <w:rPr>
          <w:rStyle w:val="5"/>
          <w:b/>
          <w:bCs/>
          <w:color w:val="424242"/>
          <w:sz w:val="21"/>
          <w:szCs w:val="21"/>
          <w:bdr w:val="none" w:color="auto" w:sz="0" w:space="0"/>
          <w:vertAlign w:val="baseline"/>
          <w:lang w:val="en-US"/>
        </w:rPr>
        <w:t>4</w:t>
      </w:r>
      <w:r>
        <w:rPr>
          <w:rStyle w:val="5"/>
          <w:b/>
          <w:bCs/>
          <w:color w:val="424242"/>
          <w:sz w:val="21"/>
          <w:szCs w:val="21"/>
          <w:bdr w:val="none" w:color="auto" w:sz="0" w:space="0"/>
          <w:vertAlign w:val="baseline"/>
        </w:rPr>
        <w:t>、动静法（第八章）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基本内容：</w:t>
      </w:r>
      <w:r>
        <w:rPr>
          <w:color w:val="424242"/>
          <w:sz w:val="21"/>
          <w:szCs w:val="21"/>
          <w:bdr w:val="none" w:color="auto" w:sz="0" w:space="0"/>
          <w:vertAlign w:val="baseline"/>
        </w:rPr>
        <w:t>惯性力，惯性积与惯量主轴，质点和质点系的达朗贝尔原理，刚体惯性力系的简化，定轴转动刚体轴承动反力，静平衡和动平衡。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基本要求：</w:t>
      </w:r>
      <w:r>
        <w:rPr>
          <w:color w:val="424242"/>
          <w:sz w:val="21"/>
          <w:szCs w:val="21"/>
          <w:bdr w:val="none" w:color="auto" w:sz="0" w:space="0"/>
          <w:vertAlign w:val="baseline"/>
        </w:rPr>
        <w:t>掌握惯性力的概念和惯性力系简化的基本方法，能够应用动静法研究质点和刚体或刚体系的动力学问题。掌握与静平衡和动平衡有关的基本概念，能够判断动平衡和静平衡。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0"/>
        <w:jc w:val="left"/>
        <w:textAlignment w:val="baseline"/>
      </w:pPr>
      <w:r>
        <w:rPr>
          <w:rStyle w:val="5"/>
          <w:b/>
          <w:bCs/>
          <w:color w:val="424242"/>
          <w:sz w:val="21"/>
          <w:szCs w:val="21"/>
          <w:bdr w:val="none" w:color="auto" w:sz="0" w:space="0"/>
          <w:vertAlign w:val="baseline"/>
          <w:lang w:val="en-US"/>
        </w:rPr>
        <w:t>5</w:t>
      </w:r>
      <w:r>
        <w:rPr>
          <w:rStyle w:val="5"/>
          <w:b/>
          <w:bCs/>
          <w:color w:val="424242"/>
          <w:sz w:val="21"/>
          <w:szCs w:val="21"/>
          <w:bdr w:val="none" w:color="auto" w:sz="0" w:space="0"/>
          <w:vertAlign w:val="baseline"/>
        </w:rPr>
        <w:t>、拉格朗日方程（第九章）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基本内容：</w:t>
      </w:r>
      <w:r>
        <w:rPr>
          <w:color w:val="424242"/>
          <w:sz w:val="21"/>
          <w:szCs w:val="21"/>
          <w:bdr w:val="none" w:color="auto" w:sz="0" w:space="0"/>
          <w:vertAlign w:val="baseline"/>
        </w:rPr>
        <w:t>动力学普遍方程，第二类拉格朗日方程，拉格朗日方程的首次积分（广义动量积分和广义能量积分），第一类拉格朗日方程。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基本要求：</w:t>
      </w:r>
      <w:r>
        <w:rPr>
          <w:color w:val="424242"/>
          <w:sz w:val="21"/>
          <w:szCs w:val="21"/>
          <w:bdr w:val="none" w:color="auto" w:sz="0" w:space="0"/>
          <w:vertAlign w:val="baseline"/>
        </w:rPr>
        <w:t>了解动力学普遍方程的基本原理，能应用该方程求解有关的动力学问题；了解拉格朗日方程建立的基本方法，能熟练应用拉格朗日方程建立质点系的动力学方程；掌握拉格朗日方程首次积分的有关基本概念和基本方法，能求拉格朗日方程的首次积分。了解第一类拉格朗日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0"/>
        <w:jc w:val="left"/>
        <w:textAlignment w:val="baseline"/>
      </w:pPr>
      <w:r>
        <w:rPr>
          <w:rStyle w:val="5"/>
          <w:b/>
          <w:bCs/>
          <w:color w:val="424242"/>
          <w:sz w:val="21"/>
          <w:szCs w:val="21"/>
          <w:bdr w:val="none" w:color="auto" w:sz="0" w:space="0"/>
          <w:vertAlign w:val="baseline"/>
          <w:lang w:val="en-US"/>
        </w:rPr>
        <w:t>6</w:t>
      </w:r>
      <w:r>
        <w:rPr>
          <w:rStyle w:val="5"/>
          <w:b/>
          <w:bCs/>
          <w:color w:val="424242"/>
          <w:sz w:val="21"/>
          <w:szCs w:val="21"/>
          <w:bdr w:val="none" w:color="auto" w:sz="0" w:space="0"/>
          <w:vertAlign w:val="baseline"/>
        </w:rPr>
        <w:t>、刚体动力学（二）（第十章）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基本内容：</w:t>
      </w:r>
      <w:r>
        <w:rPr>
          <w:color w:val="424242"/>
          <w:sz w:val="21"/>
          <w:szCs w:val="21"/>
          <w:bdr w:val="none" w:color="auto" w:sz="0" w:space="0"/>
          <w:vertAlign w:val="baseline"/>
        </w:rPr>
        <w:t>刚体定点运动的运动方程、欧拉角、有限位移和无限小位移，位移定理，定点运动刚体的角速度和角加速度，刚体上点的速度和加速度，定点运动刚体的动量矩，欧拉动力学方程，陀螺近似理论，一般运动刚体的运动方程，一般运动刚体上点的速度和加速度，刚体一般运动动力学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基本要求：</w:t>
      </w:r>
      <w:r>
        <w:rPr>
          <w:color w:val="424242"/>
          <w:sz w:val="21"/>
          <w:szCs w:val="21"/>
          <w:bdr w:val="none" w:color="auto" w:sz="0" w:space="0"/>
          <w:vertAlign w:val="baseline"/>
        </w:rPr>
        <w:t>掌握定点运动刚体运动方程的表示方法，了解位移定理，能熟练计算定点运动刚体的角速度和角加速度及其刚体上点的速度和加速度，能计算定点运动刚体的动量矩，了解欧拉动力学方程，能应用陀螺近似理论研究有关的动力学问题，了解刚体一般运动的运动方程的表示方法、一般运动刚体上点的速度和加速度的计算方法和刚体一般运动动力学方程建立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0"/>
        <w:jc w:val="left"/>
        <w:textAlignment w:val="baseline"/>
      </w:pPr>
      <w:r>
        <w:rPr>
          <w:rStyle w:val="5"/>
          <w:b/>
          <w:bCs/>
          <w:color w:val="424242"/>
          <w:sz w:val="21"/>
          <w:szCs w:val="21"/>
          <w:bdr w:val="none" w:color="auto" w:sz="0" w:space="0"/>
          <w:vertAlign w:val="baseline"/>
          <w:lang w:val="en-US"/>
        </w:rPr>
        <w:t>7</w:t>
      </w:r>
      <w:r>
        <w:rPr>
          <w:rStyle w:val="5"/>
          <w:b/>
          <w:bCs/>
          <w:color w:val="424242"/>
          <w:sz w:val="21"/>
          <w:szCs w:val="21"/>
          <w:bdr w:val="none" w:color="auto" w:sz="0" w:space="0"/>
          <w:vertAlign w:val="baseline"/>
        </w:rPr>
        <w:t>、机械振动基础（第十一章）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基本内容：</w:t>
      </w:r>
      <w:r>
        <w:rPr>
          <w:color w:val="424242"/>
          <w:sz w:val="21"/>
          <w:szCs w:val="21"/>
          <w:bdr w:val="none" w:color="auto" w:sz="0" w:space="0"/>
          <w:vertAlign w:val="baseline"/>
        </w:rPr>
        <w:t>单自由度系统的自由振动、阻尼振动和强迫振动，二自由度系统的自由振动和强迫振动，弹性体（弦）的振动，非线性振动概念。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05"/>
        <w:jc w:val="left"/>
        <w:textAlignment w:val="baseline"/>
      </w:pPr>
      <w:r>
        <w:rPr>
          <w:rStyle w:val="5"/>
          <w:b/>
          <w:bCs/>
          <w:color w:val="424242"/>
          <w:sz w:val="21"/>
          <w:szCs w:val="21"/>
          <w:bdr w:val="none" w:color="auto" w:sz="0" w:space="0"/>
          <w:vertAlign w:val="baseline"/>
        </w:rPr>
        <w:t>基本要求：</w:t>
      </w:r>
      <w:r>
        <w:rPr>
          <w:color w:val="424242"/>
          <w:sz w:val="21"/>
          <w:szCs w:val="21"/>
          <w:bdr w:val="none" w:color="auto" w:sz="0" w:space="0"/>
          <w:vertAlign w:val="baseline"/>
        </w:rPr>
        <w:t>掌握单自由度系统振动的有关概念、基本方法和有关基本量的计算，能建立单自由度系统振动的运动微分方程，对简单的方程能够求解，了解二自由度系统振动的基本概念和基本方法，了解弦振动和非线性振动的有关概念和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0"/>
        <w:jc w:val="center"/>
        <w:textAlignment w:val="baseline"/>
      </w:pPr>
      <w:r>
        <w:rPr>
          <w:rStyle w:val="5"/>
          <w:b/>
          <w:bCs/>
          <w:color w:val="424242"/>
          <w:sz w:val="21"/>
          <w:szCs w:val="21"/>
          <w:bdr w:val="none" w:color="auto" w:sz="0" w:space="0"/>
          <w:vertAlign w:val="baseline"/>
        </w:rPr>
        <w:t>第二部分材料力学大纲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30" w:firstLine="420"/>
        <w:jc w:val="left"/>
        <w:textAlignment w:val="baseline"/>
      </w:pPr>
      <w:r>
        <w:rPr>
          <w:color w:val="424242"/>
          <w:sz w:val="21"/>
          <w:szCs w:val="21"/>
          <w:bdr w:val="none" w:color="auto" w:sz="0" w:space="0"/>
          <w:vertAlign w:val="baseline"/>
        </w:rPr>
        <w:t>材料力学是高等工科学校航空航天、机械、土木等本科专业的技术基础课。内容包括：基本概念、轴向拉压应力与材料的力学性能、轴向拉压变形、扭转、弯曲内力、弯曲应力、弯曲变形、应力应变分析与复杂应力状态强度问题、压杆稳定问题、能量法、静不定问题分析、冲击应力分析、疲劳基本概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rStyle w:val="5"/>
          <w:b/>
          <w:bCs/>
          <w:color w:val="424242"/>
          <w:sz w:val="21"/>
          <w:szCs w:val="21"/>
          <w:bdr w:val="none" w:color="auto" w:sz="0" w:space="0"/>
          <w:vertAlign w:val="baseline"/>
          <w:lang w:val="en-US"/>
        </w:rPr>
        <w:t>1</w:t>
      </w:r>
      <w:r>
        <w:rPr>
          <w:rStyle w:val="5"/>
          <w:b/>
          <w:bCs/>
          <w:color w:val="424242"/>
          <w:sz w:val="21"/>
          <w:szCs w:val="21"/>
          <w:bdr w:val="none" w:color="auto" w:sz="0" w:space="0"/>
          <w:vertAlign w:val="baseline"/>
        </w:rPr>
        <w:t>．绪论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color w:val="424242"/>
          <w:sz w:val="21"/>
          <w:szCs w:val="21"/>
          <w:bdr w:val="none" w:color="auto" w:sz="0" w:space="0"/>
          <w:vertAlign w:val="baseline"/>
        </w:rPr>
        <w:t>材料力学的任务与研究对象材料力学的基本假设。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color w:val="424242"/>
          <w:sz w:val="21"/>
          <w:szCs w:val="21"/>
          <w:bdr w:val="none" w:color="auto" w:sz="0" w:space="0"/>
          <w:vertAlign w:val="baseline"/>
        </w:rPr>
        <w:t>内力截面法应力概念应变概念切应力互等定理胡克定律剪切胡克定律弹性模量与泊松比。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rStyle w:val="5"/>
          <w:b/>
          <w:bCs/>
          <w:color w:val="424242"/>
          <w:sz w:val="21"/>
          <w:szCs w:val="21"/>
          <w:bdr w:val="none" w:color="auto" w:sz="0" w:space="0"/>
          <w:vertAlign w:val="baseline"/>
          <w:lang w:val="en-US"/>
        </w:rPr>
        <w:t>2</w:t>
      </w:r>
      <w:r>
        <w:rPr>
          <w:rStyle w:val="5"/>
          <w:b/>
          <w:bCs/>
          <w:color w:val="424242"/>
          <w:sz w:val="21"/>
          <w:szCs w:val="21"/>
          <w:bdr w:val="none" w:color="auto" w:sz="0" w:space="0"/>
          <w:vertAlign w:val="baseline"/>
        </w:rPr>
        <w:t>．轴向拉压应力与材料的力学性能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color w:val="424242"/>
          <w:sz w:val="21"/>
          <w:szCs w:val="21"/>
          <w:bdr w:val="none" w:color="auto" w:sz="0" w:space="0"/>
          <w:vertAlign w:val="baseline"/>
        </w:rPr>
        <w:t>轴力及轴力图拉压杆横截面与斜截面上的应力圣维南原理。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color w:val="424242"/>
          <w:sz w:val="21"/>
          <w:szCs w:val="21"/>
          <w:bdr w:val="none" w:color="auto" w:sz="0" w:space="0"/>
          <w:vertAlign w:val="baseline"/>
        </w:rPr>
        <w:t>塑性材料（如低碳钢）与脆性材料（如铸铁）在常温、静荷下的拉、压力学性能。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color w:val="424242"/>
          <w:sz w:val="21"/>
          <w:szCs w:val="21"/>
          <w:bdr w:val="none" w:color="auto" w:sz="0" w:space="0"/>
          <w:vertAlign w:val="baseline"/>
        </w:rPr>
        <w:t>应力集中概念拉压杆的强度条件。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0"/>
        <w:jc w:val="left"/>
        <w:textAlignment w:val="baseline"/>
      </w:pPr>
      <w:r>
        <w:rPr>
          <w:rStyle w:val="5"/>
          <w:b/>
          <w:bCs/>
          <w:color w:val="424242"/>
          <w:sz w:val="21"/>
          <w:szCs w:val="21"/>
          <w:bdr w:val="none" w:color="auto" w:sz="0" w:space="0"/>
          <w:vertAlign w:val="baseline"/>
          <w:lang w:val="en-US"/>
        </w:rPr>
        <w:t>   3.</w:t>
      </w:r>
      <w:r>
        <w:rPr>
          <w:rStyle w:val="5"/>
          <w:b/>
          <w:bCs/>
          <w:color w:val="424242"/>
          <w:sz w:val="21"/>
          <w:szCs w:val="21"/>
          <w:bdr w:val="none" w:color="auto" w:sz="0" w:space="0"/>
          <w:vertAlign w:val="baseline"/>
        </w:rPr>
        <w:t>轴向拉压变形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color w:val="424242"/>
          <w:sz w:val="21"/>
          <w:szCs w:val="21"/>
          <w:bdr w:val="none" w:color="auto" w:sz="0" w:space="0"/>
          <w:vertAlign w:val="baseline"/>
        </w:rPr>
        <w:t>拉压杆的变形与叠加原理桁架的节点位移简单拉压静不定问题简单装配应力与热应力。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510"/>
        <w:jc w:val="left"/>
        <w:textAlignment w:val="baseline"/>
      </w:pPr>
      <w:r>
        <w:rPr>
          <w:rStyle w:val="5"/>
          <w:b/>
          <w:bCs/>
          <w:color w:val="424242"/>
          <w:sz w:val="21"/>
          <w:szCs w:val="21"/>
          <w:bdr w:val="none" w:color="auto" w:sz="0" w:space="0"/>
          <w:vertAlign w:val="baseline"/>
          <w:lang w:val="en-US"/>
        </w:rPr>
        <w:t>4</w:t>
      </w:r>
      <w:r>
        <w:rPr>
          <w:rStyle w:val="5"/>
          <w:b/>
          <w:bCs/>
          <w:color w:val="424242"/>
          <w:sz w:val="21"/>
          <w:szCs w:val="21"/>
          <w:bdr w:val="none" w:color="auto" w:sz="0" w:space="0"/>
          <w:vertAlign w:val="baseline"/>
        </w:rPr>
        <w:t>．扭转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0"/>
        <w:jc w:val="left"/>
        <w:textAlignment w:val="baseline"/>
      </w:pPr>
      <w:r>
        <w:rPr>
          <w:color w:val="424242"/>
          <w:sz w:val="21"/>
          <w:szCs w:val="21"/>
          <w:bdr w:val="none" w:color="auto" w:sz="0" w:space="0"/>
          <w:vertAlign w:val="baseline"/>
        </w:rPr>
        <w:t>扭矩及扭矩图圆轴（包括薄壁圆管）扭转切应力极惯性矩与抗扭截面系数扭转强度条件。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color w:val="424242"/>
          <w:sz w:val="21"/>
          <w:szCs w:val="21"/>
          <w:bdr w:val="none" w:color="auto" w:sz="0" w:space="0"/>
          <w:vertAlign w:val="baseline"/>
        </w:rPr>
        <w:t>圆轴扭转变形与刚度条件简单扭转静不定问题。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color w:val="424242"/>
          <w:sz w:val="21"/>
          <w:szCs w:val="21"/>
          <w:bdr w:val="none" w:color="auto" w:sz="0" w:space="0"/>
          <w:vertAlign w:val="baseline"/>
        </w:rPr>
        <w:t>开、闭口薄壁杆的自由扭转规律。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rStyle w:val="5"/>
          <w:b/>
          <w:bCs/>
          <w:color w:val="424242"/>
          <w:sz w:val="21"/>
          <w:szCs w:val="21"/>
          <w:bdr w:val="none" w:color="auto" w:sz="0" w:space="0"/>
          <w:vertAlign w:val="baseline"/>
          <w:lang w:val="en-US"/>
        </w:rPr>
        <w:t>5.</w:t>
      </w:r>
      <w:r>
        <w:rPr>
          <w:rStyle w:val="5"/>
          <w:b/>
          <w:bCs/>
          <w:color w:val="424242"/>
          <w:sz w:val="21"/>
          <w:szCs w:val="21"/>
          <w:bdr w:val="none" w:color="auto" w:sz="0" w:space="0"/>
          <w:vertAlign w:val="baseline"/>
        </w:rPr>
        <w:t>附录截面几何性质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540"/>
        <w:jc w:val="left"/>
        <w:textAlignment w:val="baseline"/>
      </w:pPr>
      <w:r>
        <w:rPr>
          <w:color w:val="424242"/>
          <w:sz w:val="21"/>
          <w:szCs w:val="21"/>
          <w:bdr w:val="none" w:color="auto" w:sz="0" w:space="0"/>
          <w:vertAlign w:val="baseline"/>
        </w:rPr>
        <w:t>静矩与形心惯性矩惯性半径主形心轴和主形心惯性矩简单截面惯性矩计算平行轴定理组合截面的惯性矩计算。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rStyle w:val="5"/>
          <w:b/>
          <w:bCs/>
          <w:color w:val="424242"/>
          <w:sz w:val="21"/>
          <w:szCs w:val="21"/>
          <w:bdr w:val="none" w:color="auto" w:sz="0" w:space="0"/>
          <w:vertAlign w:val="baseline"/>
          <w:lang w:val="en-US"/>
        </w:rPr>
        <w:t>6</w:t>
      </w:r>
      <w:r>
        <w:rPr>
          <w:rStyle w:val="5"/>
          <w:b/>
          <w:bCs/>
          <w:color w:val="424242"/>
          <w:sz w:val="21"/>
          <w:szCs w:val="21"/>
          <w:bdr w:val="none" w:color="auto" w:sz="0" w:space="0"/>
          <w:vertAlign w:val="baseline"/>
        </w:rPr>
        <w:t>．弯曲内力与应力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color w:val="424242"/>
          <w:sz w:val="21"/>
          <w:szCs w:val="21"/>
          <w:bdr w:val="none" w:color="auto" w:sz="0" w:space="0"/>
          <w:vertAlign w:val="baseline"/>
        </w:rPr>
        <w:t>梁的计算简图剪力、弯矩方程和剪力、弯矩图剪力、弯矩与载荷集度间的微分关系及其应用刚架和圆弧曲杆的内力图。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540"/>
        <w:jc w:val="left"/>
        <w:textAlignment w:val="baseline"/>
      </w:pPr>
      <w:r>
        <w:rPr>
          <w:color w:val="424242"/>
          <w:sz w:val="21"/>
          <w:szCs w:val="21"/>
          <w:bdr w:val="none" w:color="auto" w:sz="0" w:space="0"/>
          <w:vertAlign w:val="baseline"/>
        </w:rPr>
        <w:t>对称截面梁的弯曲正应力与切应力弯曲强度条件梁的合理强度设计双对称截面梁的非对称弯曲。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540"/>
        <w:jc w:val="left"/>
        <w:textAlignment w:val="baseline"/>
      </w:pPr>
      <w:r>
        <w:rPr>
          <w:rStyle w:val="5"/>
          <w:b/>
          <w:bCs/>
          <w:color w:val="424242"/>
          <w:sz w:val="21"/>
          <w:szCs w:val="21"/>
          <w:bdr w:val="none" w:color="auto" w:sz="0" w:space="0"/>
          <w:vertAlign w:val="baseline"/>
          <w:lang w:val="en-US"/>
        </w:rPr>
        <w:t>7</w:t>
      </w:r>
      <w:r>
        <w:rPr>
          <w:rStyle w:val="5"/>
          <w:b/>
          <w:bCs/>
          <w:color w:val="424242"/>
          <w:sz w:val="21"/>
          <w:szCs w:val="21"/>
          <w:bdr w:val="none" w:color="auto" w:sz="0" w:space="0"/>
          <w:vertAlign w:val="baseline"/>
        </w:rPr>
        <w:t>．弯曲变形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540"/>
        <w:jc w:val="left"/>
        <w:textAlignment w:val="baseline"/>
      </w:pPr>
      <w:r>
        <w:rPr>
          <w:color w:val="424242"/>
          <w:sz w:val="21"/>
          <w:szCs w:val="21"/>
          <w:bdr w:val="none" w:color="auto" w:sz="0" w:space="0"/>
          <w:vertAlign w:val="baseline"/>
        </w:rPr>
        <w:t>梁的挠度与转角挠曲轴近似微分方程计算梁变形的积分法和叠加法简单静不定梁梁的刚度条件与合理刚度设计。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jc w:val="left"/>
        <w:textAlignment w:val="baseline"/>
      </w:pPr>
      <w:r>
        <w:rPr>
          <w:rStyle w:val="5"/>
          <w:b/>
          <w:bCs/>
          <w:color w:val="424242"/>
          <w:sz w:val="21"/>
          <w:szCs w:val="21"/>
          <w:bdr w:val="none" w:color="auto" w:sz="0" w:space="0"/>
          <w:vertAlign w:val="baseline"/>
          <w:lang w:val="en-US"/>
        </w:rPr>
        <w:t>8</w:t>
      </w:r>
      <w:r>
        <w:rPr>
          <w:rStyle w:val="5"/>
          <w:b/>
          <w:bCs/>
          <w:color w:val="424242"/>
          <w:sz w:val="21"/>
          <w:szCs w:val="21"/>
          <w:bdr w:val="none" w:color="auto" w:sz="0" w:space="0"/>
          <w:vertAlign w:val="baseline"/>
        </w:rPr>
        <w:t>．应力应变状态分析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color w:val="424242"/>
          <w:sz w:val="21"/>
          <w:szCs w:val="21"/>
          <w:bdr w:val="none" w:color="auto" w:sz="0" w:space="0"/>
          <w:vertAlign w:val="baseline"/>
        </w:rPr>
        <w:t>应力状态平面应力状态应力分析应力圆平面问题的应变状态分析应力与应变转轴公式主应力和主平面概念复杂应力状态下的最大应力广义胡克定律弹性常数</w:t>
      </w:r>
      <w:r>
        <w:rPr>
          <w:rStyle w:val="6"/>
          <w:color w:val="424242"/>
          <w:sz w:val="21"/>
          <w:szCs w:val="21"/>
          <w:bdr w:val="none" w:color="auto" w:sz="0" w:space="0"/>
          <w:vertAlign w:val="baseline"/>
          <w:lang w:val="en-US"/>
        </w:rPr>
        <w:t>E</w:t>
      </w:r>
      <w:r>
        <w:rPr>
          <w:color w:val="424242"/>
          <w:sz w:val="21"/>
          <w:szCs w:val="21"/>
          <w:bdr w:val="none" w:color="auto" w:sz="0" w:space="0"/>
          <w:vertAlign w:val="baseline"/>
        </w:rPr>
        <w:t>、</w:t>
      </w:r>
      <w:r>
        <w:rPr>
          <w:rStyle w:val="6"/>
          <w:color w:val="424242"/>
          <w:sz w:val="21"/>
          <w:szCs w:val="21"/>
          <w:bdr w:val="none" w:color="auto" w:sz="0" w:space="0"/>
          <w:vertAlign w:val="baseline"/>
          <w:lang w:val="en-US"/>
        </w:rPr>
        <w:t>G</w:t>
      </w:r>
      <w:r>
        <w:rPr>
          <w:color w:val="424242"/>
          <w:sz w:val="21"/>
          <w:szCs w:val="21"/>
          <w:bdr w:val="none" w:color="auto" w:sz="0" w:space="0"/>
          <w:vertAlign w:val="baseline"/>
        </w:rPr>
        <w:t>、</w:t>
      </w:r>
      <w:r>
        <w:rPr>
          <w:rStyle w:val="6"/>
          <w:color w:val="424242"/>
          <w:sz w:val="21"/>
          <w:szCs w:val="21"/>
          <w:bdr w:val="none" w:color="auto" w:sz="0" w:space="0"/>
          <w:vertAlign w:val="baseline"/>
          <w:lang w:val="en-US"/>
        </w:rPr>
        <w:t>μ</w:t>
      </w:r>
      <w:r>
        <w:rPr>
          <w:color w:val="424242"/>
          <w:sz w:val="21"/>
          <w:szCs w:val="21"/>
          <w:bdr w:val="none" w:color="auto" w:sz="0" w:space="0"/>
          <w:vertAlign w:val="baseline"/>
        </w:rPr>
        <w:t>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540"/>
        <w:jc w:val="left"/>
        <w:textAlignment w:val="baseline"/>
      </w:pPr>
      <w:r>
        <w:rPr>
          <w:rStyle w:val="5"/>
          <w:b/>
          <w:bCs/>
          <w:color w:val="424242"/>
          <w:sz w:val="21"/>
          <w:szCs w:val="21"/>
          <w:bdr w:val="none" w:color="auto" w:sz="0" w:space="0"/>
          <w:vertAlign w:val="baseline"/>
          <w:lang w:val="en-US"/>
        </w:rPr>
        <w:t>9</w:t>
      </w:r>
      <w:r>
        <w:rPr>
          <w:rStyle w:val="5"/>
          <w:b/>
          <w:bCs/>
          <w:color w:val="424242"/>
          <w:sz w:val="21"/>
          <w:szCs w:val="21"/>
          <w:bdr w:val="none" w:color="auto" w:sz="0" w:space="0"/>
          <w:vertAlign w:val="baseline"/>
        </w:rPr>
        <w:t>．复杂应力状态下的强度问题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540"/>
        <w:jc w:val="left"/>
        <w:textAlignment w:val="baseline"/>
      </w:pPr>
      <w:r>
        <w:rPr>
          <w:color w:val="424242"/>
          <w:sz w:val="21"/>
          <w:szCs w:val="21"/>
          <w:bdr w:val="none" w:color="auto" w:sz="0" w:space="0"/>
          <w:vertAlign w:val="baseline"/>
        </w:rPr>
        <w:t>强度理论概念常用的四个强度理论强度理论的应用弯、扭、拉</w:t>
      </w:r>
      <w:r>
        <w:rPr>
          <w:color w:val="424242"/>
          <w:sz w:val="21"/>
          <w:szCs w:val="21"/>
          <w:bdr w:val="none" w:color="auto" w:sz="0" w:space="0"/>
          <w:vertAlign w:val="baseline"/>
          <w:lang w:val="en-US"/>
        </w:rPr>
        <w:t>(</w:t>
      </w:r>
      <w:r>
        <w:rPr>
          <w:color w:val="424242"/>
          <w:sz w:val="21"/>
          <w:szCs w:val="21"/>
          <w:bdr w:val="none" w:color="auto" w:sz="0" w:space="0"/>
          <w:vertAlign w:val="baseline"/>
        </w:rPr>
        <w:t>压</w:t>
      </w:r>
      <w:r>
        <w:rPr>
          <w:color w:val="424242"/>
          <w:sz w:val="21"/>
          <w:szCs w:val="21"/>
          <w:bdr w:val="none" w:color="auto" w:sz="0" w:space="0"/>
          <w:vertAlign w:val="baseline"/>
          <w:lang w:val="en-US"/>
        </w:rPr>
        <w:t>)</w:t>
      </w:r>
      <w:r>
        <w:rPr>
          <w:color w:val="424242"/>
          <w:sz w:val="21"/>
          <w:szCs w:val="21"/>
          <w:bdr w:val="none" w:color="auto" w:sz="0" w:space="0"/>
          <w:vertAlign w:val="baseline"/>
        </w:rPr>
        <w:t>组合时的应力和强度计算薄壁圆筒强度计算。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540"/>
        <w:jc w:val="left"/>
        <w:textAlignment w:val="baseline"/>
      </w:pPr>
      <w:r>
        <w:rPr>
          <w:rStyle w:val="5"/>
          <w:b/>
          <w:bCs/>
          <w:color w:val="424242"/>
          <w:sz w:val="21"/>
          <w:szCs w:val="21"/>
          <w:bdr w:val="none" w:color="auto" w:sz="0" w:space="0"/>
          <w:vertAlign w:val="baseline"/>
          <w:lang w:val="en-US"/>
        </w:rPr>
        <w:t>10</w:t>
      </w:r>
      <w:r>
        <w:rPr>
          <w:rStyle w:val="5"/>
          <w:b/>
          <w:bCs/>
          <w:color w:val="424242"/>
          <w:sz w:val="21"/>
          <w:szCs w:val="21"/>
          <w:bdr w:val="none" w:color="auto" w:sz="0" w:space="0"/>
          <w:vertAlign w:val="baseline"/>
        </w:rPr>
        <w:t>．压杆稳定问题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540"/>
        <w:jc w:val="left"/>
        <w:textAlignment w:val="baseline"/>
      </w:pPr>
      <w:r>
        <w:rPr>
          <w:color w:val="424242"/>
          <w:sz w:val="21"/>
          <w:szCs w:val="21"/>
          <w:bdr w:val="none" w:color="auto" w:sz="0" w:space="0"/>
          <w:vertAlign w:val="baseline"/>
        </w:rPr>
        <w:t>压杆稳定性概念两端铰支细长压杆临界载荷的欧拉公式两端非铰支细长压杆的临界载荷长度因数与柔度欧拉公式的应用范围中柔度杆临界应力的经验公式临界应力总图压杆稳定性计算</w:t>
      </w:r>
      <w:r>
        <w:rPr>
          <w:color w:val="424242"/>
          <w:sz w:val="21"/>
          <w:szCs w:val="21"/>
          <w:bdr w:val="none" w:color="auto" w:sz="0" w:space="0"/>
          <w:vertAlign w:val="baseline"/>
          <w:lang w:val="en-US"/>
        </w:rPr>
        <w:t>(</w:t>
      </w:r>
      <w:r>
        <w:rPr>
          <w:color w:val="424242"/>
          <w:sz w:val="21"/>
          <w:szCs w:val="21"/>
          <w:bdr w:val="none" w:color="auto" w:sz="0" w:space="0"/>
          <w:vertAlign w:val="baseline"/>
        </w:rPr>
        <w:t>与强度问题结合</w:t>
      </w:r>
      <w:r>
        <w:rPr>
          <w:color w:val="424242"/>
          <w:sz w:val="21"/>
          <w:szCs w:val="21"/>
          <w:bdr w:val="none" w:color="auto" w:sz="0" w:space="0"/>
          <w:vertAlign w:val="baseline"/>
          <w:lang w:val="en-US"/>
        </w:rPr>
        <w:t>)</w:t>
      </w:r>
      <w:r>
        <w:rPr>
          <w:color w:val="424242"/>
          <w:sz w:val="21"/>
          <w:szCs w:val="21"/>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540"/>
        <w:jc w:val="left"/>
        <w:textAlignment w:val="baseline"/>
      </w:pPr>
      <w:r>
        <w:rPr>
          <w:rStyle w:val="5"/>
          <w:b/>
          <w:bCs/>
          <w:color w:val="424242"/>
          <w:sz w:val="21"/>
          <w:szCs w:val="21"/>
          <w:bdr w:val="none" w:color="auto" w:sz="0" w:space="0"/>
          <w:vertAlign w:val="baseline"/>
          <w:lang w:val="en-US"/>
        </w:rPr>
        <w:t>11.</w:t>
      </w:r>
      <w:r>
        <w:rPr>
          <w:rStyle w:val="5"/>
          <w:b/>
          <w:bCs/>
          <w:color w:val="424242"/>
          <w:sz w:val="21"/>
          <w:szCs w:val="21"/>
          <w:bdr w:val="none" w:color="auto" w:sz="0" w:space="0"/>
          <w:vertAlign w:val="baseline"/>
        </w:rPr>
        <w:t>弯曲问题进一步研究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540"/>
        <w:jc w:val="left"/>
        <w:textAlignment w:val="baseline"/>
      </w:pPr>
      <w:r>
        <w:rPr>
          <w:color w:val="424242"/>
          <w:sz w:val="21"/>
          <w:szCs w:val="21"/>
          <w:bdr w:val="none" w:color="auto" w:sz="0" w:space="0"/>
          <w:vertAlign w:val="baseline"/>
        </w:rPr>
        <w:t>剪心概念常见开口薄壁截面剪心的大致位置。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540"/>
        <w:jc w:val="left"/>
        <w:textAlignment w:val="baseline"/>
      </w:pPr>
      <w:r>
        <w:rPr>
          <w:rStyle w:val="5"/>
          <w:b/>
          <w:bCs/>
          <w:color w:val="424242"/>
          <w:sz w:val="21"/>
          <w:szCs w:val="21"/>
          <w:bdr w:val="none" w:color="auto" w:sz="0" w:space="0"/>
          <w:vertAlign w:val="baseline"/>
          <w:lang w:val="en-US"/>
        </w:rPr>
        <w:t>12</w:t>
      </w:r>
      <w:r>
        <w:rPr>
          <w:rStyle w:val="5"/>
          <w:b/>
          <w:bCs/>
          <w:color w:val="424242"/>
          <w:sz w:val="21"/>
          <w:szCs w:val="21"/>
          <w:bdr w:val="none" w:color="auto" w:sz="0" w:space="0"/>
          <w:vertAlign w:val="baseline"/>
        </w:rPr>
        <w:t>．能量法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20"/>
        <w:jc w:val="left"/>
        <w:textAlignment w:val="baseline"/>
      </w:pPr>
      <w:r>
        <w:rPr>
          <w:color w:val="424242"/>
          <w:sz w:val="21"/>
          <w:szCs w:val="21"/>
          <w:bdr w:val="none" w:color="auto" w:sz="0" w:space="0"/>
          <w:vertAlign w:val="baseline"/>
        </w:rPr>
        <w:t>外力功与应变能的一般表达式功能原理克拉比隆定理功的互等定理卡氏定理变形体虚功原理与单位载荷法冲击应力和位移。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540"/>
        <w:jc w:val="left"/>
        <w:textAlignment w:val="baseline"/>
      </w:pPr>
      <w:r>
        <w:rPr>
          <w:rStyle w:val="5"/>
          <w:b/>
          <w:bCs/>
          <w:color w:val="424242"/>
          <w:sz w:val="21"/>
          <w:szCs w:val="21"/>
          <w:bdr w:val="none" w:color="auto" w:sz="0" w:space="0"/>
          <w:vertAlign w:val="baseline"/>
          <w:lang w:val="en-US"/>
        </w:rPr>
        <w:t>13</w:t>
      </w:r>
      <w:r>
        <w:rPr>
          <w:rStyle w:val="5"/>
          <w:b/>
          <w:bCs/>
          <w:color w:val="424242"/>
          <w:sz w:val="21"/>
          <w:szCs w:val="21"/>
          <w:bdr w:val="none" w:color="auto" w:sz="0" w:space="0"/>
          <w:vertAlign w:val="baseline"/>
        </w:rPr>
        <w:t>．静不定问题分析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540"/>
        <w:jc w:val="left"/>
        <w:textAlignment w:val="baseline"/>
      </w:pPr>
      <w:r>
        <w:rPr>
          <w:color w:val="424242"/>
          <w:sz w:val="21"/>
          <w:szCs w:val="21"/>
          <w:bdr w:val="none" w:color="auto" w:sz="0" w:space="0"/>
          <w:vertAlign w:val="baseline"/>
        </w:rPr>
        <w:t>用力法分析静不定问题对称与反对称静不定问题分析静不定刚架和曲杆空间受力分析。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rStyle w:val="5"/>
          <w:b/>
          <w:bCs/>
          <w:color w:val="424242"/>
          <w:sz w:val="21"/>
          <w:szCs w:val="21"/>
          <w:bdr w:val="none" w:color="auto" w:sz="0" w:space="0"/>
          <w:vertAlign w:val="baseline"/>
          <w:lang w:val="en-US"/>
        </w:rPr>
        <w:t>14</w:t>
      </w:r>
      <w:r>
        <w:rPr>
          <w:rStyle w:val="5"/>
          <w:b/>
          <w:bCs/>
          <w:color w:val="424242"/>
          <w:sz w:val="21"/>
          <w:szCs w:val="21"/>
          <w:bdr w:val="none" w:color="auto" w:sz="0" w:space="0"/>
          <w:vertAlign w:val="baseline"/>
        </w:rPr>
        <w:t>．疲劳强度问题概念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20" w:lineRule="atLeast"/>
        <w:ind w:left="0" w:right="0" w:firstLine="435"/>
        <w:jc w:val="left"/>
        <w:textAlignment w:val="baseline"/>
      </w:pPr>
      <w:r>
        <w:rPr>
          <w:color w:val="424242"/>
          <w:sz w:val="21"/>
          <w:szCs w:val="21"/>
          <w:bdr w:val="none" w:color="auto" w:sz="0" w:space="0"/>
          <w:vertAlign w:val="baseline"/>
        </w:rPr>
        <w:t>交变应力与疲劳破坏应力比</w:t>
      </w:r>
      <w:r>
        <w:rPr>
          <w:color w:val="424242"/>
          <w:sz w:val="21"/>
          <w:szCs w:val="21"/>
          <w:bdr w:val="none" w:color="auto" w:sz="0" w:space="0"/>
          <w:vertAlign w:val="baseline"/>
          <w:lang w:val="en-US"/>
        </w:rPr>
        <w:t>S-N</w:t>
      </w:r>
      <w:r>
        <w:rPr>
          <w:color w:val="424242"/>
          <w:sz w:val="21"/>
          <w:szCs w:val="21"/>
          <w:bdr w:val="none" w:color="auto" w:sz="0" w:space="0"/>
          <w:vertAlign w:val="baseline"/>
        </w:rPr>
        <w:t>曲线材料的疲劳极限和持久极限，构件疲劳极限的主要影响因素。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0" w:lineRule="atLeast"/>
        <w:ind w:left="0" w:right="0" w:firstLine="0"/>
        <w:jc w:val="left"/>
        <w:textAlignment w:val="baseline"/>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WNkZDgzYzBiYTI3MTMwOTI2MGI5ZTVmNjZjYjkifQ=="/>
  </w:docVars>
  <w:rsids>
    <w:rsidRoot w:val="00000000"/>
    <w:rsid w:val="061103DB"/>
    <w:rsid w:val="1D5F1562"/>
    <w:rsid w:val="21DB4C32"/>
    <w:rsid w:val="33F56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2023-12-14T03:55:41Z</dcterms:created>
  <dc:creator>125</dc:creator>
  <cp:lastModifiedBy>happy</cp:lastModifiedBy>
  <dcterms:modified xsi:type="dcterms:W3CDTF">2023-12-14T03:55:56Z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8B40541DACB241A3A8AB9E820962212E_12</vt:lpwstr>
  </property>
</Properties>
</file>