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C1802" w14:textId="44A320EB" w:rsidR="00C16CEE" w:rsidRDefault="00C16CEE" w:rsidP="00C16CEE">
      <w:pPr>
        <w:pStyle w:val="Default"/>
        <w:jc w:val="center"/>
        <w:rPr>
          <w:rFonts w:hAnsi="Calibri"/>
          <w:sz w:val="32"/>
          <w:szCs w:val="32"/>
        </w:rPr>
      </w:pPr>
      <w:r>
        <w:rPr>
          <w:rFonts w:hint="eastAsia"/>
          <w:sz w:val="32"/>
          <w:szCs w:val="32"/>
        </w:rPr>
        <w:t>河南</w:t>
      </w:r>
      <w:r>
        <w:rPr>
          <w:sz w:val="32"/>
          <w:szCs w:val="32"/>
        </w:rPr>
        <w:t>科技</w:t>
      </w:r>
      <w:r w:rsidR="00C84600">
        <w:rPr>
          <w:rFonts w:hint="eastAsia"/>
          <w:sz w:val="32"/>
          <w:szCs w:val="32"/>
        </w:rPr>
        <w:t>大学</w:t>
      </w:r>
      <w:r w:rsidR="00C84600" w:rsidRPr="00D365B5">
        <w:rPr>
          <w:rFonts w:ascii="Times New Roman" w:hAnsi="Times New Roman" w:cs="Times New Roman"/>
          <w:b/>
          <w:bCs/>
          <w:sz w:val="32"/>
          <w:szCs w:val="32"/>
        </w:rPr>
        <w:t>20</w:t>
      </w:r>
      <w:r w:rsidRPr="00D365B5">
        <w:rPr>
          <w:rFonts w:ascii="Times New Roman" w:hAnsi="Times New Roman" w:cs="Times New Roman"/>
          <w:b/>
          <w:bCs/>
          <w:sz w:val="32"/>
          <w:szCs w:val="32"/>
        </w:rPr>
        <w:t>2</w:t>
      </w:r>
      <w:r w:rsidR="00E423EF">
        <w:rPr>
          <w:rFonts w:ascii="Times New Roman" w:hAnsi="Times New Roman" w:cs="Times New Roman" w:hint="eastAsia"/>
          <w:b/>
          <w:bCs/>
          <w:sz w:val="32"/>
          <w:szCs w:val="32"/>
        </w:rPr>
        <w:t>4</w:t>
      </w:r>
      <w:bookmarkStart w:id="0" w:name="_GoBack"/>
      <w:bookmarkEnd w:id="0"/>
      <w:r w:rsidR="00C84600">
        <w:rPr>
          <w:rFonts w:hAnsi="Calibri" w:hint="eastAsia"/>
          <w:sz w:val="32"/>
          <w:szCs w:val="32"/>
        </w:rPr>
        <w:t>年硕士生</w:t>
      </w:r>
      <w:r>
        <w:rPr>
          <w:rFonts w:hAnsi="Calibri" w:hint="eastAsia"/>
          <w:sz w:val="32"/>
          <w:szCs w:val="32"/>
        </w:rPr>
        <w:t>招生</w:t>
      </w:r>
      <w:r w:rsidR="00C84600">
        <w:rPr>
          <w:rFonts w:hAnsi="Calibri" w:hint="eastAsia"/>
          <w:sz w:val="32"/>
          <w:szCs w:val="32"/>
        </w:rPr>
        <w:t>考试初试</w:t>
      </w:r>
    </w:p>
    <w:p w14:paraId="7F81B7E6" w14:textId="77777777" w:rsidR="00C84600" w:rsidRDefault="00C84600" w:rsidP="00C16CEE">
      <w:pPr>
        <w:pStyle w:val="Default"/>
        <w:jc w:val="center"/>
      </w:pPr>
      <w:r>
        <w:rPr>
          <w:rFonts w:hAnsi="Calibri" w:hint="eastAsia"/>
          <w:sz w:val="32"/>
          <w:szCs w:val="32"/>
        </w:rPr>
        <w:t>自命题科目考试大纲</w:t>
      </w:r>
    </w:p>
    <w:p w14:paraId="2E78F515" w14:textId="77777777" w:rsidR="00C84600" w:rsidRDefault="00C84600"/>
    <w:tbl>
      <w:tblPr>
        <w:tblStyle w:val="a3"/>
        <w:tblW w:w="8642" w:type="dxa"/>
        <w:jc w:val="center"/>
        <w:tblLook w:val="04A0" w:firstRow="1" w:lastRow="0" w:firstColumn="1" w:lastColumn="0" w:noHBand="0" w:noVBand="1"/>
      </w:tblPr>
      <w:tblGrid>
        <w:gridCol w:w="2263"/>
        <w:gridCol w:w="1185"/>
        <w:gridCol w:w="2075"/>
        <w:gridCol w:w="3119"/>
      </w:tblGrid>
      <w:tr w:rsidR="006C1526" w14:paraId="25A7C73A" w14:textId="77777777" w:rsidTr="006C1526">
        <w:trPr>
          <w:trHeight w:val="565"/>
          <w:jc w:val="center"/>
        </w:trPr>
        <w:tc>
          <w:tcPr>
            <w:tcW w:w="2263" w:type="dxa"/>
            <w:vAlign w:val="center"/>
          </w:tcPr>
          <w:p w14:paraId="715EEA49" w14:textId="77777777" w:rsidR="006C1526" w:rsidRPr="00B31DFC" w:rsidRDefault="006C1526" w:rsidP="00B31DFC">
            <w:pPr>
              <w:pStyle w:val="Default"/>
              <w:jc w:val="center"/>
              <w:rPr>
                <w:rFonts w:ascii="仿宋" w:eastAsia="仿宋" w:hAnsi="仿宋" w:cs="仿宋"/>
                <w:b/>
                <w:sz w:val="23"/>
                <w:szCs w:val="23"/>
              </w:rPr>
            </w:pPr>
            <w:r w:rsidRPr="00B31DFC">
              <w:rPr>
                <w:rFonts w:ascii="仿宋" w:eastAsia="仿宋" w:hAnsi="仿宋" w:cs="仿宋" w:hint="eastAsia"/>
                <w:b/>
                <w:sz w:val="23"/>
                <w:szCs w:val="23"/>
              </w:rPr>
              <w:t>学院名称</w:t>
            </w:r>
          </w:p>
        </w:tc>
        <w:tc>
          <w:tcPr>
            <w:tcW w:w="1185" w:type="dxa"/>
            <w:vAlign w:val="center"/>
          </w:tcPr>
          <w:p w14:paraId="614EF38B" w14:textId="77777777" w:rsidR="006C1526" w:rsidRPr="00B31DFC" w:rsidRDefault="006C1526" w:rsidP="00B31DFC">
            <w:pPr>
              <w:pStyle w:val="Default"/>
              <w:jc w:val="center"/>
              <w:rPr>
                <w:rFonts w:ascii="仿宋" w:eastAsia="仿宋" w:hAnsi="仿宋" w:cs="仿宋"/>
                <w:b/>
                <w:sz w:val="23"/>
                <w:szCs w:val="23"/>
              </w:rPr>
            </w:pPr>
            <w:r w:rsidRPr="00B31DFC">
              <w:rPr>
                <w:rFonts w:ascii="仿宋" w:eastAsia="仿宋" w:hAnsi="仿宋" w:cs="仿宋" w:hint="eastAsia"/>
                <w:b/>
                <w:sz w:val="23"/>
                <w:szCs w:val="23"/>
              </w:rPr>
              <w:t>科目代码</w:t>
            </w:r>
          </w:p>
        </w:tc>
        <w:tc>
          <w:tcPr>
            <w:tcW w:w="2075" w:type="dxa"/>
            <w:vAlign w:val="center"/>
          </w:tcPr>
          <w:p w14:paraId="2CE2139C" w14:textId="77777777" w:rsidR="006C1526" w:rsidRPr="00B31DFC" w:rsidRDefault="006C1526" w:rsidP="00B31DFC">
            <w:pPr>
              <w:pStyle w:val="Default"/>
              <w:jc w:val="center"/>
              <w:rPr>
                <w:rFonts w:ascii="仿宋" w:eastAsia="仿宋" w:hAnsi="仿宋" w:cs="仿宋"/>
                <w:b/>
                <w:sz w:val="23"/>
                <w:szCs w:val="23"/>
              </w:rPr>
            </w:pPr>
            <w:r w:rsidRPr="00B31DFC">
              <w:rPr>
                <w:rFonts w:ascii="仿宋" w:eastAsia="仿宋" w:hAnsi="仿宋" w:cs="仿宋" w:hint="eastAsia"/>
                <w:b/>
                <w:sz w:val="23"/>
                <w:szCs w:val="23"/>
              </w:rPr>
              <w:t>科目名称</w:t>
            </w:r>
          </w:p>
        </w:tc>
        <w:tc>
          <w:tcPr>
            <w:tcW w:w="3119" w:type="dxa"/>
            <w:vAlign w:val="center"/>
          </w:tcPr>
          <w:p w14:paraId="781701AA" w14:textId="77777777" w:rsidR="006C1526" w:rsidRPr="00B31DFC" w:rsidRDefault="006C1526" w:rsidP="00B31DFC">
            <w:pPr>
              <w:pStyle w:val="Default"/>
              <w:jc w:val="center"/>
              <w:rPr>
                <w:rFonts w:ascii="仿宋" w:eastAsia="仿宋" w:hAnsi="仿宋" w:cs="仿宋"/>
                <w:b/>
                <w:sz w:val="23"/>
                <w:szCs w:val="23"/>
              </w:rPr>
            </w:pPr>
            <w:r w:rsidRPr="00B31DFC">
              <w:rPr>
                <w:rFonts w:ascii="仿宋" w:eastAsia="仿宋" w:hAnsi="仿宋" w:cs="仿宋" w:hint="eastAsia"/>
                <w:b/>
                <w:sz w:val="23"/>
                <w:szCs w:val="23"/>
              </w:rPr>
              <w:t>说明</w:t>
            </w:r>
          </w:p>
        </w:tc>
      </w:tr>
      <w:tr w:rsidR="006C1526" w:rsidRPr="00B31DFC" w14:paraId="2F8C93C4" w14:textId="77777777" w:rsidTr="006C1526">
        <w:trPr>
          <w:trHeight w:val="559"/>
          <w:jc w:val="center"/>
        </w:trPr>
        <w:tc>
          <w:tcPr>
            <w:tcW w:w="2263" w:type="dxa"/>
            <w:vAlign w:val="center"/>
          </w:tcPr>
          <w:p w14:paraId="3092C846" w14:textId="77777777" w:rsidR="006C1526" w:rsidRPr="00B31DFC" w:rsidRDefault="00C21104" w:rsidP="00B31DFC">
            <w:pPr>
              <w:pStyle w:val="Default"/>
              <w:jc w:val="center"/>
              <w:rPr>
                <w:rFonts w:ascii="仿宋" w:eastAsia="仿宋" w:hAnsi="仿宋" w:cs="仿宋"/>
                <w:b/>
                <w:sz w:val="23"/>
                <w:szCs w:val="23"/>
              </w:rPr>
            </w:pPr>
            <w:r>
              <w:rPr>
                <w:rFonts w:ascii="仿宋" w:eastAsia="仿宋" w:hAnsi="仿宋" w:cs="仿宋"/>
                <w:b/>
                <w:sz w:val="23"/>
                <w:szCs w:val="23"/>
              </w:rPr>
              <w:t>物理工程学院</w:t>
            </w:r>
          </w:p>
        </w:tc>
        <w:tc>
          <w:tcPr>
            <w:tcW w:w="1185" w:type="dxa"/>
            <w:vAlign w:val="center"/>
          </w:tcPr>
          <w:p w14:paraId="0A19F4DB" w14:textId="664C996D" w:rsidR="006C1526" w:rsidRPr="00B31DFC" w:rsidRDefault="00C92F59" w:rsidP="00B31DFC">
            <w:pPr>
              <w:pStyle w:val="Default"/>
              <w:jc w:val="center"/>
              <w:rPr>
                <w:rFonts w:ascii="仿宋" w:eastAsia="仿宋" w:hAnsi="仿宋" w:cs="仿宋"/>
                <w:b/>
                <w:sz w:val="23"/>
                <w:szCs w:val="23"/>
              </w:rPr>
            </w:pPr>
            <w:r>
              <w:rPr>
                <w:rFonts w:ascii="仿宋" w:eastAsia="仿宋" w:hAnsi="仿宋" w:cs="仿宋"/>
                <w:b/>
                <w:sz w:val="23"/>
                <w:szCs w:val="23"/>
              </w:rPr>
              <w:t>857</w:t>
            </w:r>
          </w:p>
        </w:tc>
        <w:tc>
          <w:tcPr>
            <w:tcW w:w="2075" w:type="dxa"/>
            <w:vAlign w:val="center"/>
          </w:tcPr>
          <w:p w14:paraId="20D33DB7" w14:textId="77777777" w:rsidR="006C1526" w:rsidRPr="00B31DFC" w:rsidRDefault="00C21104" w:rsidP="00B31DFC">
            <w:pPr>
              <w:pStyle w:val="Default"/>
              <w:jc w:val="center"/>
              <w:rPr>
                <w:rFonts w:ascii="仿宋" w:eastAsia="仿宋" w:hAnsi="仿宋" w:cs="仿宋"/>
                <w:b/>
                <w:sz w:val="23"/>
                <w:szCs w:val="23"/>
              </w:rPr>
            </w:pPr>
            <w:r>
              <w:rPr>
                <w:rFonts w:ascii="仿宋" w:eastAsia="仿宋" w:hAnsi="仿宋" w:cs="仿宋"/>
                <w:b/>
                <w:sz w:val="23"/>
                <w:szCs w:val="23"/>
              </w:rPr>
              <w:t>普通物理</w:t>
            </w:r>
          </w:p>
        </w:tc>
        <w:tc>
          <w:tcPr>
            <w:tcW w:w="3119" w:type="dxa"/>
            <w:vAlign w:val="center"/>
          </w:tcPr>
          <w:p w14:paraId="62F36C3F" w14:textId="77777777" w:rsidR="006C1526" w:rsidRPr="00B31DFC" w:rsidRDefault="00C21104" w:rsidP="00B31DFC">
            <w:pPr>
              <w:pStyle w:val="Default"/>
              <w:jc w:val="center"/>
              <w:rPr>
                <w:rFonts w:ascii="仿宋" w:eastAsia="仿宋" w:hAnsi="仿宋" w:cs="仿宋"/>
                <w:b/>
                <w:sz w:val="23"/>
                <w:szCs w:val="23"/>
              </w:rPr>
            </w:pPr>
            <w:r>
              <w:rPr>
                <w:rFonts w:ascii="仿宋" w:eastAsia="仿宋" w:hAnsi="仿宋" w:cs="仿宋"/>
                <w:b/>
                <w:sz w:val="23"/>
                <w:szCs w:val="23"/>
              </w:rPr>
              <w:t>计算器</w:t>
            </w:r>
          </w:p>
        </w:tc>
      </w:tr>
    </w:tbl>
    <w:p w14:paraId="3F0D88BD" w14:textId="77777777" w:rsidR="00C84600" w:rsidRPr="00F5539C" w:rsidRDefault="00C16CEE" w:rsidP="00C16CEE">
      <w:pPr>
        <w:rPr>
          <w:sz w:val="24"/>
          <w:szCs w:val="24"/>
        </w:rPr>
      </w:pPr>
      <w:r w:rsidRPr="00F5539C">
        <w:rPr>
          <w:rFonts w:hint="eastAsia"/>
          <w:sz w:val="24"/>
          <w:szCs w:val="24"/>
        </w:rPr>
        <w:t>说明栏：各单位自命题考试科目如需带计算器、绘图工具等特殊要求的，请在说明栏里加备注。</w:t>
      </w:r>
    </w:p>
    <w:p w14:paraId="05439FE4" w14:textId="77777777" w:rsidR="00C16CEE" w:rsidRDefault="00C16CEE" w:rsidP="00C16CEE"/>
    <w:p w14:paraId="0E59B085" w14:textId="77777777" w:rsidR="00C16CEE" w:rsidRDefault="00C16CEE" w:rsidP="00C16CEE">
      <w:pPr>
        <w:pStyle w:val="Default"/>
      </w:pPr>
    </w:p>
    <w:p w14:paraId="21D584C2" w14:textId="77777777" w:rsidR="00C16CEE" w:rsidRPr="00C16CEE" w:rsidRDefault="00C16CEE" w:rsidP="00C16CEE">
      <w:pPr>
        <w:pStyle w:val="Default"/>
        <w:jc w:val="center"/>
        <w:rPr>
          <w:b/>
          <w:sz w:val="32"/>
          <w:szCs w:val="32"/>
        </w:rPr>
      </w:pPr>
      <w:r w:rsidRPr="00C16CEE">
        <w:rPr>
          <w:rFonts w:hint="eastAsia"/>
          <w:b/>
          <w:sz w:val="32"/>
          <w:szCs w:val="32"/>
        </w:rPr>
        <w:t>河南</w:t>
      </w:r>
      <w:r w:rsidRPr="00C16CEE">
        <w:rPr>
          <w:b/>
          <w:sz w:val="32"/>
          <w:szCs w:val="32"/>
        </w:rPr>
        <w:t>科技</w:t>
      </w:r>
      <w:r w:rsidRPr="00C16CEE">
        <w:rPr>
          <w:rFonts w:hint="eastAsia"/>
          <w:b/>
          <w:sz w:val="32"/>
          <w:szCs w:val="32"/>
        </w:rPr>
        <w:t>大学硕士研究生</w:t>
      </w:r>
      <w:r w:rsidR="009B072E">
        <w:rPr>
          <w:rFonts w:hint="eastAsia"/>
          <w:b/>
          <w:sz w:val="32"/>
          <w:szCs w:val="32"/>
        </w:rPr>
        <w:t>招生</w:t>
      </w:r>
      <w:r w:rsidRPr="00C16CEE">
        <w:rPr>
          <w:rFonts w:hint="eastAsia"/>
          <w:b/>
          <w:sz w:val="32"/>
          <w:szCs w:val="32"/>
        </w:rPr>
        <w:t>考试</w:t>
      </w:r>
    </w:p>
    <w:p w14:paraId="1752C0EC" w14:textId="77777777" w:rsidR="00C16CEE" w:rsidRDefault="00C16CEE" w:rsidP="00C16CEE">
      <w:pPr>
        <w:jc w:val="center"/>
        <w:rPr>
          <w:b/>
          <w:sz w:val="32"/>
          <w:szCs w:val="32"/>
        </w:rPr>
      </w:pPr>
      <w:r w:rsidRPr="004A4815">
        <w:rPr>
          <w:rFonts w:hint="eastAsia"/>
          <w:b/>
          <w:sz w:val="32"/>
          <w:szCs w:val="32"/>
          <w:u w:val="single"/>
        </w:rPr>
        <w:t>《</w:t>
      </w:r>
      <w:r w:rsidR="004A4815">
        <w:rPr>
          <w:rFonts w:hint="eastAsia"/>
          <w:b/>
          <w:sz w:val="32"/>
          <w:szCs w:val="32"/>
          <w:u w:val="single"/>
        </w:rPr>
        <w:t xml:space="preserve"> </w:t>
      </w:r>
      <w:r w:rsidR="00C21104">
        <w:rPr>
          <w:rFonts w:hint="eastAsia"/>
          <w:b/>
          <w:sz w:val="32"/>
          <w:szCs w:val="32"/>
          <w:u w:val="single"/>
        </w:rPr>
        <w:t>普通物理</w:t>
      </w:r>
      <w:r w:rsidR="004A4815">
        <w:rPr>
          <w:rFonts w:hint="eastAsia"/>
          <w:b/>
          <w:sz w:val="32"/>
          <w:szCs w:val="32"/>
          <w:u w:val="single"/>
        </w:rPr>
        <w:t xml:space="preserve"> </w:t>
      </w:r>
      <w:r w:rsidRPr="004A4815">
        <w:rPr>
          <w:rFonts w:hint="eastAsia"/>
          <w:b/>
          <w:sz w:val="32"/>
          <w:szCs w:val="32"/>
          <w:u w:val="single"/>
        </w:rPr>
        <w:t>》</w:t>
      </w:r>
      <w:r w:rsidRPr="00C16CEE">
        <w:rPr>
          <w:rFonts w:hint="eastAsia"/>
          <w:b/>
          <w:sz w:val="32"/>
          <w:szCs w:val="32"/>
        </w:rPr>
        <w:t>考试大纲</w:t>
      </w:r>
    </w:p>
    <w:p w14:paraId="5CBFEB49" w14:textId="77777777" w:rsidR="00835741" w:rsidRDefault="00835741" w:rsidP="00C16CEE">
      <w:pPr>
        <w:jc w:val="left"/>
        <w:rPr>
          <w:b/>
          <w:sz w:val="28"/>
          <w:szCs w:val="28"/>
        </w:rPr>
      </w:pPr>
    </w:p>
    <w:p w14:paraId="49B22949" w14:textId="1E52CB5B" w:rsidR="00C16CEE" w:rsidRDefault="00C16CEE" w:rsidP="00C16CEE">
      <w:pPr>
        <w:jc w:val="left"/>
        <w:rPr>
          <w:b/>
          <w:sz w:val="28"/>
          <w:szCs w:val="28"/>
          <w:u w:val="single"/>
        </w:rPr>
      </w:pPr>
      <w:r w:rsidRPr="00C16CEE">
        <w:rPr>
          <w:rFonts w:hint="eastAsia"/>
          <w:b/>
          <w:sz w:val="28"/>
          <w:szCs w:val="28"/>
        </w:rPr>
        <w:t>考试科目代码</w:t>
      </w:r>
      <w:r>
        <w:rPr>
          <w:rFonts w:hint="eastAsia"/>
          <w:b/>
          <w:sz w:val="28"/>
          <w:szCs w:val="28"/>
        </w:rPr>
        <w:t>：</w:t>
      </w:r>
      <w:r w:rsidRPr="00C16CEE">
        <w:rPr>
          <w:b/>
          <w:sz w:val="28"/>
          <w:szCs w:val="28"/>
          <w:u w:val="single"/>
        </w:rPr>
        <w:t xml:space="preserve"> </w:t>
      </w:r>
      <w:r w:rsidR="00C92F59">
        <w:rPr>
          <w:b/>
          <w:sz w:val="28"/>
          <w:szCs w:val="28"/>
          <w:u w:val="single"/>
        </w:rPr>
        <w:t>857</w:t>
      </w:r>
      <w:r w:rsidRPr="00C16CEE">
        <w:rPr>
          <w:b/>
          <w:sz w:val="28"/>
          <w:szCs w:val="28"/>
          <w:u w:val="single"/>
        </w:rPr>
        <w:t xml:space="preserve"> </w:t>
      </w:r>
      <w:r>
        <w:rPr>
          <w:rFonts w:hint="eastAsia"/>
          <w:b/>
          <w:sz w:val="28"/>
          <w:szCs w:val="28"/>
        </w:rPr>
        <w:t xml:space="preserve"> </w:t>
      </w:r>
      <w:r>
        <w:rPr>
          <w:b/>
          <w:sz w:val="28"/>
          <w:szCs w:val="28"/>
        </w:rPr>
        <w:t xml:space="preserve"> </w:t>
      </w:r>
      <w:r w:rsidRPr="00C16CEE">
        <w:rPr>
          <w:rFonts w:hint="eastAsia"/>
          <w:b/>
          <w:sz w:val="28"/>
          <w:szCs w:val="28"/>
        </w:rPr>
        <w:t>考试科目名称：</w:t>
      </w:r>
      <w:r w:rsidRPr="00C16CEE">
        <w:rPr>
          <w:rFonts w:hint="eastAsia"/>
          <w:b/>
          <w:sz w:val="28"/>
          <w:szCs w:val="28"/>
          <w:u w:val="single"/>
        </w:rPr>
        <w:t xml:space="preserve">  </w:t>
      </w:r>
      <w:r w:rsidR="00C21104">
        <w:rPr>
          <w:rFonts w:hint="eastAsia"/>
          <w:b/>
          <w:sz w:val="28"/>
          <w:szCs w:val="28"/>
          <w:u w:val="single"/>
        </w:rPr>
        <w:t>普通物理</w:t>
      </w:r>
      <w:r w:rsidRPr="00C16CEE">
        <w:rPr>
          <w:rFonts w:hint="eastAsia"/>
          <w:b/>
          <w:sz w:val="28"/>
          <w:szCs w:val="28"/>
          <w:u w:val="single"/>
        </w:rPr>
        <w:t xml:space="preserve">    </w:t>
      </w:r>
    </w:p>
    <w:p w14:paraId="52E6A039" w14:textId="77777777" w:rsidR="007A54E6" w:rsidRDefault="007A54E6" w:rsidP="00C16CEE">
      <w:pPr>
        <w:jc w:val="left"/>
        <w:rPr>
          <w:b/>
          <w:sz w:val="28"/>
          <w:szCs w:val="28"/>
          <w:u w:val="single"/>
        </w:rPr>
      </w:pPr>
    </w:p>
    <w:p w14:paraId="749D8837" w14:textId="77777777" w:rsidR="007A54E6" w:rsidRDefault="001E0938" w:rsidP="001E0938">
      <w:pPr>
        <w:jc w:val="left"/>
        <w:rPr>
          <w:sz w:val="28"/>
          <w:szCs w:val="28"/>
        </w:rPr>
      </w:pPr>
      <w:r>
        <w:rPr>
          <w:rFonts w:hint="eastAsia"/>
          <w:sz w:val="28"/>
          <w:szCs w:val="28"/>
        </w:rPr>
        <w:t>一、考试适用范围概述</w:t>
      </w:r>
    </w:p>
    <w:p w14:paraId="5A7F9A31" w14:textId="77777777" w:rsidR="006C0A0C" w:rsidRPr="00C15BAB" w:rsidRDefault="00D823A4" w:rsidP="001E0938">
      <w:pPr>
        <w:jc w:val="left"/>
        <w:rPr>
          <w:sz w:val="24"/>
          <w:szCs w:val="24"/>
        </w:rPr>
      </w:pPr>
      <w:r>
        <w:rPr>
          <w:rFonts w:hint="eastAsia"/>
          <w:sz w:val="28"/>
          <w:szCs w:val="28"/>
        </w:rPr>
        <w:t xml:space="preserve">   </w:t>
      </w:r>
      <w:r w:rsidR="000111E5" w:rsidRPr="00C15BAB">
        <w:rPr>
          <w:rFonts w:hint="eastAsia"/>
          <w:sz w:val="24"/>
          <w:szCs w:val="24"/>
        </w:rPr>
        <w:t>物理学及相关专业研究生</w:t>
      </w:r>
    </w:p>
    <w:p w14:paraId="6C4B3F83" w14:textId="77777777" w:rsidR="001E0938" w:rsidRDefault="001E0938" w:rsidP="001E0938">
      <w:pPr>
        <w:jc w:val="left"/>
        <w:rPr>
          <w:sz w:val="28"/>
          <w:szCs w:val="28"/>
        </w:rPr>
      </w:pPr>
      <w:r>
        <w:rPr>
          <w:rFonts w:hint="eastAsia"/>
          <w:sz w:val="28"/>
          <w:szCs w:val="28"/>
        </w:rPr>
        <w:t>二、考试形式</w:t>
      </w:r>
    </w:p>
    <w:p w14:paraId="1DD06C25" w14:textId="77777777" w:rsidR="006C0A0C" w:rsidRPr="00D823A4" w:rsidRDefault="00C21104" w:rsidP="001E0938">
      <w:pPr>
        <w:jc w:val="left"/>
        <w:rPr>
          <w:sz w:val="24"/>
          <w:szCs w:val="24"/>
        </w:rPr>
      </w:pPr>
      <w:r>
        <w:rPr>
          <w:rFonts w:hint="eastAsia"/>
          <w:sz w:val="28"/>
          <w:szCs w:val="28"/>
        </w:rPr>
        <w:t xml:space="preserve"> </w:t>
      </w:r>
      <w:r w:rsidRPr="00D823A4">
        <w:rPr>
          <w:rFonts w:hint="eastAsia"/>
          <w:sz w:val="24"/>
          <w:szCs w:val="24"/>
        </w:rPr>
        <w:t xml:space="preserve"> </w:t>
      </w:r>
      <w:r w:rsidR="00D823A4">
        <w:rPr>
          <w:rFonts w:hint="eastAsia"/>
          <w:sz w:val="24"/>
          <w:szCs w:val="24"/>
        </w:rPr>
        <w:t xml:space="preserve">  </w:t>
      </w:r>
      <w:r w:rsidRPr="00D823A4">
        <w:rPr>
          <w:rFonts w:hint="eastAsia"/>
          <w:sz w:val="24"/>
          <w:szCs w:val="24"/>
        </w:rPr>
        <w:t>考试形式：闭卷，笔试</w:t>
      </w:r>
    </w:p>
    <w:p w14:paraId="5FD17C1D" w14:textId="77777777" w:rsidR="001E0938" w:rsidRDefault="001E0938" w:rsidP="001E0938">
      <w:pPr>
        <w:jc w:val="left"/>
        <w:rPr>
          <w:sz w:val="28"/>
          <w:szCs w:val="28"/>
        </w:rPr>
      </w:pPr>
      <w:r>
        <w:rPr>
          <w:rFonts w:hint="eastAsia"/>
          <w:sz w:val="28"/>
          <w:szCs w:val="28"/>
        </w:rPr>
        <w:t>三、考试内容</w:t>
      </w:r>
    </w:p>
    <w:p w14:paraId="029358FA" w14:textId="77777777" w:rsidR="00521C3A" w:rsidRPr="00D823A4" w:rsidRDefault="00521C3A" w:rsidP="00617EC6">
      <w:pPr>
        <w:spacing w:line="276" w:lineRule="auto"/>
        <w:ind w:firstLineChars="200" w:firstLine="480"/>
        <w:rPr>
          <w:sz w:val="24"/>
          <w:szCs w:val="24"/>
        </w:rPr>
      </w:pPr>
      <w:r w:rsidRPr="00D823A4">
        <w:rPr>
          <w:sz w:val="24"/>
          <w:szCs w:val="24"/>
        </w:rPr>
        <w:t>运动物体的运动规律、牛顿三定律、三大守恒定律、刚体的转动定律及综合应用。</w:t>
      </w:r>
      <w:r w:rsidRPr="00D823A4">
        <w:rPr>
          <w:rFonts w:hint="eastAsia"/>
          <w:sz w:val="24"/>
          <w:szCs w:val="24"/>
        </w:rPr>
        <w:t>振动与波</w:t>
      </w:r>
      <w:r w:rsidRPr="00D823A4">
        <w:rPr>
          <w:sz w:val="24"/>
          <w:szCs w:val="24"/>
        </w:rPr>
        <w:t>：简谐振动、简单的合成；平面简谐波的波动方程、惠更斯原理和波的相干条件叠加。</w:t>
      </w:r>
    </w:p>
    <w:p w14:paraId="69C92CA2" w14:textId="77777777" w:rsidR="00521C3A" w:rsidRPr="00D823A4" w:rsidRDefault="00521C3A" w:rsidP="00617EC6">
      <w:pPr>
        <w:spacing w:line="276" w:lineRule="auto"/>
        <w:ind w:firstLineChars="200" w:firstLine="480"/>
        <w:jc w:val="left"/>
        <w:rPr>
          <w:rFonts w:hAnsi="宋体"/>
          <w:sz w:val="24"/>
          <w:szCs w:val="24"/>
        </w:rPr>
      </w:pPr>
      <w:r w:rsidRPr="00D823A4">
        <w:rPr>
          <w:rFonts w:hAnsi="宋体"/>
          <w:sz w:val="24"/>
          <w:szCs w:val="24"/>
        </w:rPr>
        <w:t>理想气体的压强与温度公式、能量均分定理、麦克斯韦</w:t>
      </w:r>
      <w:r w:rsidRPr="00D823A4">
        <w:rPr>
          <w:sz w:val="24"/>
          <w:szCs w:val="24"/>
        </w:rPr>
        <w:t>速率分布率及应用、</w:t>
      </w:r>
      <w:r w:rsidRPr="00D823A4">
        <w:rPr>
          <w:rFonts w:hAnsi="宋体"/>
          <w:sz w:val="24"/>
          <w:szCs w:val="24"/>
        </w:rPr>
        <w:t>热力学第一、二定律及应用，热机和效率。</w:t>
      </w:r>
    </w:p>
    <w:p w14:paraId="65C23D6F" w14:textId="77777777" w:rsidR="00521C3A" w:rsidRPr="00D823A4" w:rsidRDefault="00521C3A" w:rsidP="00617EC6">
      <w:pPr>
        <w:spacing w:line="276" w:lineRule="auto"/>
        <w:ind w:firstLineChars="200" w:firstLine="480"/>
        <w:jc w:val="left"/>
        <w:rPr>
          <w:sz w:val="24"/>
          <w:szCs w:val="24"/>
        </w:rPr>
      </w:pPr>
      <w:r w:rsidRPr="00D823A4">
        <w:rPr>
          <w:rFonts w:hAnsi="宋体"/>
          <w:sz w:val="24"/>
          <w:szCs w:val="24"/>
        </w:rPr>
        <w:t>电场强度与电势的概念及计算、电场的高斯定律与环流定律、电位移矢量与电容概念、电场的能量；</w:t>
      </w:r>
      <w:r w:rsidRPr="00D823A4">
        <w:rPr>
          <w:sz w:val="24"/>
          <w:szCs w:val="24"/>
        </w:rPr>
        <w:t>磁感应强度</w:t>
      </w:r>
      <w:r w:rsidRPr="00D823A4">
        <w:rPr>
          <w:rFonts w:hAnsi="宋体"/>
          <w:sz w:val="24"/>
          <w:szCs w:val="24"/>
        </w:rPr>
        <w:t>的概念及计算（</w:t>
      </w:r>
      <w:r w:rsidRPr="00D823A4">
        <w:rPr>
          <w:sz w:val="24"/>
          <w:szCs w:val="24"/>
        </w:rPr>
        <w:t>毕奥</w:t>
      </w:r>
      <w:r w:rsidRPr="00D823A4">
        <w:rPr>
          <w:sz w:val="24"/>
          <w:szCs w:val="24"/>
        </w:rPr>
        <w:t>-</w:t>
      </w:r>
      <w:proofErr w:type="gramStart"/>
      <w:r w:rsidRPr="00D823A4">
        <w:rPr>
          <w:sz w:val="24"/>
          <w:szCs w:val="24"/>
        </w:rPr>
        <w:t>萨</w:t>
      </w:r>
      <w:proofErr w:type="gramEnd"/>
      <w:r w:rsidRPr="00D823A4">
        <w:rPr>
          <w:sz w:val="24"/>
          <w:szCs w:val="24"/>
        </w:rPr>
        <w:t>伐尔定理应用）</w:t>
      </w:r>
      <w:r w:rsidRPr="00D823A4">
        <w:rPr>
          <w:rFonts w:hAnsi="宋体"/>
          <w:sz w:val="24"/>
          <w:szCs w:val="24"/>
        </w:rPr>
        <w:t>、</w:t>
      </w:r>
      <w:r w:rsidRPr="00D823A4">
        <w:rPr>
          <w:sz w:val="24"/>
          <w:szCs w:val="24"/>
        </w:rPr>
        <w:t>磁场的高斯定理和安培环路定理、洛仑兹力与安培力的计算、磁场强度的概念；法拉第电磁感应定律、动生电动势，感生电场与电动势的概念，自感互感概念，磁场的能量，麦克斯韦方程组积分形式与物理意义。</w:t>
      </w:r>
    </w:p>
    <w:p w14:paraId="67BBC275" w14:textId="77777777" w:rsidR="00521C3A" w:rsidRPr="00D823A4" w:rsidRDefault="00521C3A" w:rsidP="00617EC6">
      <w:pPr>
        <w:spacing w:line="276" w:lineRule="auto"/>
        <w:ind w:firstLineChars="200" w:firstLine="480"/>
        <w:jc w:val="left"/>
        <w:rPr>
          <w:sz w:val="24"/>
          <w:szCs w:val="24"/>
        </w:rPr>
      </w:pPr>
      <w:r w:rsidRPr="00D823A4">
        <w:rPr>
          <w:sz w:val="24"/>
          <w:szCs w:val="24"/>
        </w:rPr>
        <w:t>光的双缝干涉与薄膜干涉、单缝夫琅禾费衍射与光栅衍射、马吕斯定律与布儒斯特定律</w:t>
      </w:r>
      <w:r w:rsidRPr="00D823A4">
        <w:rPr>
          <w:rFonts w:hint="eastAsia"/>
          <w:sz w:val="24"/>
          <w:szCs w:val="24"/>
        </w:rPr>
        <w:t>。</w:t>
      </w:r>
    </w:p>
    <w:p w14:paraId="291FFB5D" w14:textId="77777777" w:rsidR="006C0A0C" w:rsidRPr="00D823A4" w:rsidRDefault="00521C3A" w:rsidP="00617EC6">
      <w:pPr>
        <w:spacing w:line="276" w:lineRule="auto"/>
        <w:ind w:firstLineChars="200" w:firstLine="480"/>
        <w:jc w:val="left"/>
        <w:rPr>
          <w:sz w:val="24"/>
          <w:szCs w:val="24"/>
        </w:rPr>
      </w:pPr>
      <w:r w:rsidRPr="00D823A4">
        <w:rPr>
          <w:sz w:val="24"/>
          <w:szCs w:val="24"/>
        </w:rPr>
        <w:lastRenderedPageBreak/>
        <w:t>爱因斯坦狭义相对时空观、质能关系、光电效应；康普顿效应的实验规律及结论、德布罗意的物质波假设、</w:t>
      </w:r>
      <w:proofErr w:type="gramStart"/>
      <w:r w:rsidRPr="00D823A4">
        <w:rPr>
          <w:sz w:val="24"/>
          <w:szCs w:val="24"/>
        </w:rPr>
        <w:t>玻</w:t>
      </w:r>
      <w:proofErr w:type="gramEnd"/>
      <w:r w:rsidRPr="00D823A4">
        <w:rPr>
          <w:sz w:val="24"/>
          <w:szCs w:val="24"/>
        </w:rPr>
        <w:t>尔的氢原子理论、不确定关系、波函数薛定谔方程与四个量子数的意义。</w:t>
      </w:r>
    </w:p>
    <w:p w14:paraId="4AFAF819" w14:textId="77777777" w:rsidR="001E0938" w:rsidRDefault="001E0938" w:rsidP="001E0938">
      <w:pPr>
        <w:jc w:val="left"/>
        <w:rPr>
          <w:sz w:val="28"/>
          <w:szCs w:val="28"/>
        </w:rPr>
      </w:pPr>
      <w:r>
        <w:rPr>
          <w:rFonts w:hint="eastAsia"/>
          <w:sz w:val="28"/>
          <w:szCs w:val="28"/>
        </w:rPr>
        <w:t>四、考试要求</w:t>
      </w:r>
    </w:p>
    <w:p w14:paraId="190CC4B4" w14:textId="77777777" w:rsidR="003C5701" w:rsidRDefault="003C5701" w:rsidP="00617EC6">
      <w:pPr>
        <w:spacing w:line="276" w:lineRule="auto"/>
        <w:ind w:firstLineChars="200" w:firstLine="480"/>
        <w:rPr>
          <w:sz w:val="24"/>
          <w:szCs w:val="24"/>
        </w:rPr>
      </w:pPr>
      <w:r>
        <w:rPr>
          <w:rFonts w:hint="eastAsia"/>
          <w:sz w:val="24"/>
          <w:szCs w:val="24"/>
        </w:rPr>
        <w:t>1.</w:t>
      </w:r>
      <w:r>
        <w:rPr>
          <w:rFonts w:hint="eastAsia"/>
          <w:sz w:val="24"/>
          <w:szCs w:val="24"/>
        </w:rPr>
        <w:t>力学内容</w:t>
      </w:r>
    </w:p>
    <w:p w14:paraId="19E2FD44"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Pr="00617EC6">
        <w:rPr>
          <w:rFonts w:hint="eastAsia"/>
          <w:sz w:val="24"/>
          <w:szCs w:val="24"/>
        </w:rPr>
        <w:t>）</w:t>
      </w:r>
      <w:r w:rsidR="00D823A4" w:rsidRPr="00617EC6">
        <w:rPr>
          <w:rFonts w:hint="eastAsia"/>
          <w:sz w:val="24"/>
          <w:szCs w:val="24"/>
        </w:rPr>
        <w:t>理解质点模型和参考系、惯性系的概念。</w:t>
      </w:r>
      <w:r w:rsidR="00D823A4" w:rsidRPr="00617EC6">
        <w:rPr>
          <w:sz w:val="24"/>
          <w:szCs w:val="24"/>
        </w:rPr>
        <w:t xml:space="preserve"> </w:t>
      </w:r>
    </w:p>
    <w:p w14:paraId="341AE54F"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2</w:t>
      </w:r>
      <w:r w:rsidRPr="00617EC6">
        <w:rPr>
          <w:rFonts w:hint="eastAsia"/>
          <w:sz w:val="24"/>
          <w:szCs w:val="24"/>
        </w:rPr>
        <w:t>）</w:t>
      </w:r>
      <w:r w:rsidR="00D823A4" w:rsidRPr="00617EC6">
        <w:rPr>
          <w:rFonts w:hint="eastAsia"/>
          <w:sz w:val="24"/>
          <w:szCs w:val="24"/>
        </w:rPr>
        <w:t>掌握位</w:t>
      </w:r>
      <w:r w:rsidR="00856C33" w:rsidRPr="00617EC6">
        <w:rPr>
          <w:rFonts w:hint="eastAsia"/>
          <w:sz w:val="24"/>
          <w:szCs w:val="24"/>
        </w:rPr>
        <w:t>置矢量、位移、速度、加速度等描述质点运动和运动变化的物理量，能</w:t>
      </w:r>
      <w:r w:rsidR="00D823A4" w:rsidRPr="00617EC6">
        <w:rPr>
          <w:rFonts w:hint="eastAsia"/>
          <w:sz w:val="24"/>
          <w:szCs w:val="24"/>
        </w:rPr>
        <w:t>计算质点在平面内运动的速度和加速度。</w:t>
      </w:r>
    </w:p>
    <w:p w14:paraId="06DBC5BE"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3</w:t>
      </w:r>
      <w:r w:rsidRPr="00617EC6">
        <w:rPr>
          <w:rFonts w:hint="eastAsia"/>
          <w:sz w:val="24"/>
          <w:szCs w:val="24"/>
        </w:rPr>
        <w:t>）</w:t>
      </w:r>
      <w:r w:rsidR="00D823A4" w:rsidRPr="00617EC6">
        <w:rPr>
          <w:rFonts w:hint="eastAsia"/>
          <w:sz w:val="24"/>
          <w:szCs w:val="24"/>
        </w:rPr>
        <w:t>掌握由运动方程求速度、加速度及由速度、加速度利用初始条件建立简单问题的运动方程。</w:t>
      </w:r>
    </w:p>
    <w:p w14:paraId="383DCCC9"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4</w:t>
      </w:r>
      <w:r w:rsidRPr="00617EC6">
        <w:rPr>
          <w:rFonts w:hint="eastAsia"/>
          <w:sz w:val="24"/>
          <w:szCs w:val="24"/>
        </w:rPr>
        <w:t>）</w:t>
      </w:r>
      <w:r w:rsidR="00D823A4" w:rsidRPr="00617EC6">
        <w:rPr>
          <w:rFonts w:hint="eastAsia"/>
          <w:sz w:val="24"/>
          <w:szCs w:val="24"/>
        </w:rPr>
        <w:t>掌握圆周运动的角速度和角加速度以及角量</w:t>
      </w:r>
      <w:proofErr w:type="gramStart"/>
      <w:r w:rsidR="00D823A4" w:rsidRPr="00617EC6">
        <w:rPr>
          <w:rFonts w:hint="eastAsia"/>
          <w:sz w:val="24"/>
          <w:szCs w:val="24"/>
        </w:rPr>
        <w:t>和线量的</w:t>
      </w:r>
      <w:proofErr w:type="gramEnd"/>
      <w:r w:rsidR="00D823A4" w:rsidRPr="00617EC6">
        <w:rPr>
          <w:rFonts w:hint="eastAsia"/>
          <w:sz w:val="24"/>
          <w:szCs w:val="24"/>
        </w:rPr>
        <w:t>关系。</w:t>
      </w:r>
    </w:p>
    <w:p w14:paraId="35E60ECA" w14:textId="77777777" w:rsidR="00D823A4" w:rsidRPr="00617EC6" w:rsidRDefault="003C5701" w:rsidP="00617EC6">
      <w:pPr>
        <w:spacing w:line="276" w:lineRule="auto"/>
        <w:ind w:firstLineChars="200" w:firstLine="480"/>
        <w:rPr>
          <w:rFonts w:ascii="宋体"/>
          <w:sz w:val="24"/>
          <w:szCs w:val="24"/>
        </w:rPr>
      </w:pPr>
      <w:r w:rsidRPr="00617EC6">
        <w:rPr>
          <w:rFonts w:hint="eastAsia"/>
          <w:sz w:val="24"/>
          <w:szCs w:val="24"/>
        </w:rPr>
        <w:t>（</w:t>
      </w:r>
      <w:r w:rsidRPr="00617EC6">
        <w:rPr>
          <w:rFonts w:hint="eastAsia"/>
          <w:sz w:val="24"/>
          <w:szCs w:val="24"/>
        </w:rPr>
        <w:t>5</w:t>
      </w:r>
      <w:r w:rsidRPr="00617EC6">
        <w:rPr>
          <w:rFonts w:hint="eastAsia"/>
          <w:sz w:val="24"/>
          <w:szCs w:val="24"/>
        </w:rPr>
        <w:t>）</w:t>
      </w:r>
      <w:r w:rsidR="00D823A4" w:rsidRPr="00617EC6">
        <w:rPr>
          <w:rFonts w:ascii="宋体" w:hint="eastAsia"/>
          <w:sz w:val="24"/>
          <w:szCs w:val="24"/>
        </w:rPr>
        <w:t>掌握牛顿定律（正确画出研究对象受力图，建立坐标列出所必须的方程，求出解答）。能用微积分方法求解一维变力作用下的简单质点动力学问题。</w:t>
      </w:r>
    </w:p>
    <w:p w14:paraId="55D23811" w14:textId="77777777" w:rsidR="003C5701" w:rsidRPr="00617EC6" w:rsidRDefault="003C5701" w:rsidP="00617EC6">
      <w:pPr>
        <w:spacing w:line="276" w:lineRule="auto"/>
        <w:ind w:firstLineChars="200" w:firstLine="480"/>
        <w:rPr>
          <w:rFonts w:ascii="宋体"/>
          <w:sz w:val="24"/>
          <w:szCs w:val="24"/>
        </w:rPr>
      </w:pPr>
      <w:r w:rsidRPr="00617EC6">
        <w:rPr>
          <w:rFonts w:ascii="宋体" w:hint="eastAsia"/>
          <w:sz w:val="24"/>
          <w:szCs w:val="24"/>
        </w:rPr>
        <w:t>（</w:t>
      </w:r>
      <w:r w:rsidR="00617EC6" w:rsidRPr="00617EC6">
        <w:rPr>
          <w:rFonts w:ascii="宋体" w:hint="eastAsia"/>
          <w:sz w:val="24"/>
          <w:szCs w:val="24"/>
        </w:rPr>
        <w:t>6</w:t>
      </w:r>
      <w:r w:rsidRPr="00617EC6">
        <w:rPr>
          <w:rFonts w:ascii="宋体" w:hint="eastAsia"/>
          <w:sz w:val="24"/>
          <w:szCs w:val="24"/>
        </w:rPr>
        <w:t>）</w:t>
      </w:r>
      <w:r w:rsidR="00D823A4" w:rsidRPr="00617EC6">
        <w:rPr>
          <w:rFonts w:ascii="宋体" w:hint="eastAsia"/>
          <w:sz w:val="24"/>
          <w:szCs w:val="24"/>
        </w:rPr>
        <w:t>掌握冲量的概念和质点和质点系的动量定理和动量守恒定理及其应用条件。</w:t>
      </w:r>
    </w:p>
    <w:p w14:paraId="7CBDD876" w14:textId="77777777" w:rsidR="00D823A4" w:rsidRPr="00617EC6" w:rsidRDefault="003C5701" w:rsidP="00617EC6">
      <w:pPr>
        <w:spacing w:line="276" w:lineRule="auto"/>
        <w:ind w:firstLineChars="200" w:firstLine="480"/>
        <w:rPr>
          <w:rFonts w:ascii="宋体"/>
          <w:sz w:val="24"/>
          <w:szCs w:val="24"/>
        </w:rPr>
      </w:pPr>
      <w:r w:rsidRPr="00617EC6">
        <w:rPr>
          <w:rFonts w:ascii="宋体" w:hint="eastAsia"/>
          <w:sz w:val="24"/>
          <w:szCs w:val="24"/>
        </w:rPr>
        <w:t>（</w:t>
      </w:r>
      <w:r w:rsidR="00617EC6" w:rsidRPr="00617EC6">
        <w:rPr>
          <w:rFonts w:ascii="宋体" w:hint="eastAsia"/>
          <w:sz w:val="24"/>
          <w:szCs w:val="24"/>
        </w:rPr>
        <w:t>7</w:t>
      </w:r>
      <w:r w:rsidRPr="00617EC6">
        <w:rPr>
          <w:rFonts w:ascii="宋体" w:hint="eastAsia"/>
          <w:sz w:val="24"/>
          <w:szCs w:val="24"/>
        </w:rPr>
        <w:t>）</w:t>
      </w:r>
      <w:r w:rsidR="00856C33" w:rsidRPr="00617EC6">
        <w:rPr>
          <w:rFonts w:ascii="宋体" w:hint="eastAsia"/>
          <w:sz w:val="24"/>
          <w:szCs w:val="24"/>
        </w:rPr>
        <w:t xml:space="preserve"> </w:t>
      </w:r>
      <w:r w:rsidR="00D823A4" w:rsidRPr="00617EC6">
        <w:rPr>
          <w:rFonts w:ascii="宋体" w:hint="eastAsia"/>
          <w:sz w:val="24"/>
          <w:szCs w:val="24"/>
        </w:rPr>
        <w:t>掌握功的概念和直线运动中变力做功的计算、动能定理意义及其应用。</w:t>
      </w:r>
    </w:p>
    <w:p w14:paraId="1A26237A" w14:textId="77777777" w:rsidR="00D823A4" w:rsidRPr="00617EC6" w:rsidRDefault="003C5701" w:rsidP="00617EC6">
      <w:pPr>
        <w:spacing w:line="276" w:lineRule="auto"/>
        <w:ind w:firstLineChars="200" w:firstLine="480"/>
        <w:jc w:val="left"/>
        <w:rPr>
          <w:rFonts w:ascii="宋体"/>
          <w:sz w:val="24"/>
          <w:szCs w:val="24"/>
        </w:rPr>
      </w:pPr>
      <w:r w:rsidRPr="00617EC6">
        <w:rPr>
          <w:rFonts w:ascii="宋体" w:hint="eastAsia"/>
          <w:sz w:val="24"/>
          <w:szCs w:val="24"/>
        </w:rPr>
        <w:t>（</w:t>
      </w:r>
      <w:r w:rsidR="00617EC6" w:rsidRPr="00617EC6">
        <w:rPr>
          <w:rFonts w:ascii="宋体" w:hint="eastAsia"/>
          <w:sz w:val="24"/>
          <w:szCs w:val="24"/>
        </w:rPr>
        <w:t>8</w:t>
      </w:r>
      <w:r w:rsidRPr="00617EC6">
        <w:rPr>
          <w:rFonts w:ascii="宋体" w:hint="eastAsia"/>
          <w:sz w:val="24"/>
          <w:szCs w:val="24"/>
        </w:rPr>
        <w:t>）</w:t>
      </w:r>
      <w:r w:rsidR="00D823A4" w:rsidRPr="00617EC6">
        <w:rPr>
          <w:rFonts w:ascii="宋体" w:hint="eastAsia"/>
          <w:sz w:val="24"/>
          <w:szCs w:val="24"/>
        </w:rPr>
        <w:t>掌握保守力做功的特点和由它定义的势能的概念，掌握机械能守恒定律及其适合条件。</w:t>
      </w:r>
    </w:p>
    <w:p w14:paraId="442BB57E" w14:textId="77777777" w:rsidR="00D823A4" w:rsidRPr="00617EC6" w:rsidRDefault="003C5701" w:rsidP="00617EC6">
      <w:pPr>
        <w:spacing w:line="276" w:lineRule="auto"/>
        <w:ind w:firstLineChars="200" w:firstLine="480"/>
        <w:rPr>
          <w:rFonts w:ascii="宋体" w:hAnsi="宋体"/>
          <w:sz w:val="24"/>
          <w:szCs w:val="24"/>
        </w:rPr>
      </w:pPr>
      <w:r w:rsidRPr="00617EC6">
        <w:rPr>
          <w:rFonts w:ascii="宋体" w:hAnsi="宋体" w:hint="eastAsia"/>
          <w:sz w:val="24"/>
          <w:szCs w:val="24"/>
        </w:rPr>
        <w:t>（</w:t>
      </w:r>
      <w:r w:rsidR="00617EC6" w:rsidRPr="00617EC6">
        <w:rPr>
          <w:rFonts w:ascii="宋体" w:hAnsi="宋体" w:hint="eastAsia"/>
          <w:sz w:val="24"/>
          <w:szCs w:val="24"/>
        </w:rPr>
        <w:t>9</w:t>
      </w:r>
      <w:r w:rsidRPr="00617EC6">
        <w:rPr>
          <w:rFonts w:ascii="宋体" w:hAnsi="宋体" w:hint="eastAsia"/>
          <w:sz w:val="24"/>
          <w:szCs w:val="24"/>
        </w:rPr>
        <w:t>）</w:t>
      </w:r>
      <w:r w:rsidR="00617EC6" w:rsidRPr="00617EC6">
        <w:rPr>
          <w:rFonts w:ascii="宋体" w:hAnsi="宋体" w:hint="eastAsia"/>
          <w:sz w:val="24"/>
          <w:szCs w:val="24"/>
        </w:rPr>
        <w:t xml:space="preserve"> </w:t>
      </w:r>
      <w:r w:rsidR="00D823A4" w:rsidRPr="00617EC6">
        <w:rPr>
          <w:rFonts w:ascii="宋体" w:hAnsi="宋体" w:hint="eastAsia"/>
          <w:sz w:val="24"/>
          <w:szCs w:val="24"/>
        </w:rPr>
        <w:t>掌握刚体定轴转动的转动定律、</w:t>
      </w:r>
      <w:r w:rsidR="00D823A4" w:rsidRPr="00617EC6">
        <w:rPr>
          <w:rFonts w:ascii="宋体" w:hAnsi="宋体"/>
          <w:sz w:val="24"/>
          <w:szCs w:val="24"/>
        </w:rPr>
        <w:t>角动量和角动量守恒定律</w:t>
      </w:r>
      <w:r w:rsidR="00D823A4" w:rsidRPr="00617EC6">
        <w:rPr>
          <w:rFonts w:ascii="宋体" w:hAnsi="宋体" w:hint="eastAsia"/>
          <w:sz w:val="24"/>
          <w:szCs w:val="24"/>
        </w:rPr>
        <w:t>、动能定理，能综合计算。</w:t>
      </w:r>
    </w:p>
    <w:p w14:paraId="5BDE8920"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0</w:t>
      </w:r>
      <w:r w:rsidRPr="00617EC6">
        <w:rPr>
          <w:rFonts w:hint="eastAsia"/>
          <w:sz w:val="24"/>
          <w:szCs w:val="24"/>
        </w:rPr>
        <w:t>）</w:t>
      </w:r>
      <w:r w:rsidR="00D823A4" w:rsidRPr="00617EC6">
        <w:rPr>
          <w:sz w:val="24"/>
          <w:szCs w:val="24"/>
        </w:rPr>
        <w:t>掌握描述简谐运动各物理量</w:t>
      </w:r>
      <w:r w:rsidR="00D823A4" w:rsidRPr="00617EC6">
        <w:rPr>
          <w:rFonts w:hint="eastAsia"/>
          <w:sz w:val="24"/>
          <w:szCs w:val="24"/>
        </w:rPr>
        <w:t>、旋转矢量法分析有关问题，</w:t>
      </w:r>
      <w:r w:rsidR="00D823A4" w:rsidRPr="00617EC6">
        <w:rPr>
          <w:sz w:val="24"/>
          <w:szCs w:val="24"/>
        </w:rPr>
        <w:t>写出简谐运动方程</w:t>
      </w:r>
      <w:r w:rsidR="00D823A4" w:rsidRPr="00617EC6">
        <w:rPr>
          <w:rFonts w:hint="eastAsia"/>
          <w:sz w:val="24"/>
          <w:szCs w:val="24"/>
        </w:rPr>
        <w:t>。</w:t>
      </w:r>
    </w:p>
    <w:p w14:paraId="033F6F1D"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1</w:t>
      </w:r>
      <w:r w:rsidRPr="00617EC6">
        <w:rPr>
          <w:rFonts w:hint="eastAsia"/>
          <w:sz w:val="24"/>
          <w:szCs w:val="24"/>
        </w:rPr>
        <w:t>）</w:t>
      </w:r>
      <w:r w:rsidR="00D823A4" w:rsidRPr="00617EC6">
        <w:rPr>
          <w:rFonts w:hint="eastAsia"/>
          <w:sz w:val="24"/>
          <w:szCs w:val="24"/>
        </w:rPr>
        <w:t>理解同方向、同频率的两个简谐运动合成的规律</w:t>
      </w:r>
    </w:p>
    <w:p w14:paraId="339660E3"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2</w:t>
      </w:r>
      <w:r w:rsidRPr="00617EC6">
        <w:rPr>
          <w:rFonts w:hint="eastAsia"/>
          <w:sz w:val="24"/>
          <w:szCs w:val="24"/>
        </w:rPr>
        <w:t>）</w:t>
      </w:r>
      <w:r w:rsidR="00D823A4" w:rsidRPr="00617EC6">
        <w:rPr>
          <w:rFonts w:hint="eastAsia"/>
          <w:sz w:val="24"/>
          <w:szCs w:val="24"/>
        </w:rPr>
        <w:t>理解机械波产生的条件。掌握根据已知质点的简谐振动方程建立平面简谐波的波动方程的方法，以及波动方程的物理意义，理解波形曲线。</w:t>
      </w:r>
    </w:p>
    <w:p w14:paraId="2B0FA488"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3</w:t>
      </w:r>
      <w:r w:rsidRPr="00617EC6">
        <w:rPr>
          <w:rFonts w:hint="eastAsia"/>
          <w:sz w:val="24"/>
          <w:szCs w:val="24"/>
        </w:rPr>
        <w:t>）</w:t>
      </w:r>
      <w:r w:rsidR="00D823A4" w:rsidRPr="00617EC6">
        <w:rPr>
          <w:rFonts w:hint="eastAsia"/>
          <w:sz w:val="24"/>
          <w:szCs w:val="24"/>
        </w:rPr>
        <w:t>了解波的能量传播特征及能流、能流密度的概念。</w:t>
      </w:r>
    </w:p>
    <w:p w14:paraId="1227CB81"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4</w:t>
      </w:r>
      <w:r w:rsidRPr="00617EC6">
        <w:rPr>
          <w:rFonts w:hint="eastAsia"/>
          <w:sz w:val="24"/>
          <w:szCs w:val="24"/>
        </w:rPr>
        <w:t>）</w:t>
      </w:r>
      <w:r w:rsidR="00D823A4" w:rsidRPr="00617EC6">
        <w:rPr>
          <w:rFonts w:hint="eastAsia"/>
          <w:sz w:val="24"/>
          <w:szCs w:val="24"/>
        </w:rPr>
        <w:t>理解惠更斯原理和波的叠加原理。掌握波的相干条件。</w:t>
      </w:r>
    </w:p>
    <w:p w14:paraId="1BB6BC07" w14:textId="77777777"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5</w:t>
      </w:r>
      <w:r w:rsidRPr="00617EC6">
        <w:rPr>
          <w:rFonts w:hint="eastAsia"/>
          <w:sz w:val="24"/>
          <w:szCs w:val="24"/>
        </w:rPr>
        <w:t>）</w:t>
      </w:r>
      <w:r w:rsidR="00D823A4" w:rsidRPr="00617EC6">
        <w:rPr>
          <w:rFonts w:hint="eastAsia"/>
          <w:sz w:val="24"/>
          <w:szCs w:val="24"/>
        </w:rPr>
        <w:t>理解驻波及其形条成件；波腹、波节的意义及位置；了解驻波与行波的区别。</w:t>
      </w:r>
    </w:p>
    <w:p w14:paraId="4C5819CE" w14:textId="77777777" w:rsidR="003C5701" w:rsidRPr="003C5701" w:rsidRDefault="00856C33" w:rsidP="00617EC6">
      <w:pPr>
        <w:spacing w:line="276" w:lineRule="auto"/>
        <w:ind w:firstLineChars="200" w:firstLine="480"/>
        <w:rPr>
          <w:sz w:val="24"/>
          <w:szCs w:val="24"/>
        </w:rPr>
      </w:pPr>
      <w:r>
        <w:rPr>
          <w:rFonts w:hint="eastAsia"/>
          <w:sz w:val="24"/>
          <w:szCs w:val="24"/>
        </w:rPr>
        <w:t>2.</w:t>
      </w:r>
      <w:r w:rsidR="003C5701" w:rsidRPr="003C5701">
        <w:rPr>
          <w:rFonts w:hint="eastAsia"/>
          <w:sz w:val="24"/>
          <w:szCs w:val="24"/>
        </w:rPr>
        <w:t>热学内容：</w:t>
      </w:r>
    </w:p>
    <w:p w14:paraId="6AE2D5B1" w14:textId="77777777"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 xml:space="preserve">（1） </w:t>
      </w:r>
      <w:r w:rsidR="003C5701" w:rsidRPr="003C5701">
        <w:rPr>
          <w:rFonts w:ascii="宋体" w:hAnsi="宋体" w:hint="eastAsia"/>
          <w:sz w:val="24"/>
          <w:szCs w:val="24"/>
        </w:rPr>
        <w:t>掌握理想气体的物态方程、内能、功和热量的概念。理解准静态过程。</w:t>
      </w:r>
    </w:p>
    <w:p w14:paraId="1B2CC9AF" w14:textId="77777777"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（2）</w:t>
      </w:r>
      <w:r w:rsidR="003C5701" w:rsidRPr="003C5701">
        <w:rPr>
          <w:rFonts w:ascii="宋体" w:hAnsi="宋体" w:hint="eastAsia"/>
          <w:sz w:val="24"/>
          <w:szCs w:val="24"/>
        </w:rPr>
        <w:t xml:space="preserve">掌握热力学第一定律的内容，会利用热力学第一定律对理想气体在等体、等压、等温和绝热过程中的功、热量和内能增量进行计算。 </w:t>
      </w:r>
    </w:p>
    <w:p w14:paraId="20420516" w14:textId="77777777"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（3）</w:t>
      </w:r>
      <w:r w:rsidR="003C5701" w:rsidRPr="003C5701">
        <w:rPr>
          <w:rFonts w:ascii="宋体" w:hAnsi="宋体" w:hint="eastAsia"/>
          <w:sz w:val="24"/>
          <w:szCs w:val="24"/>
        </w:rPr>
        <w:t>理解循环的意义和循环过程中的能量转换关系。掌握卡诺循环系统效率的计算，会计算其它简单循环系统的效率。</w:t>
      </w:r>
    </w:p>
    <w:p w14:paraId="1FC9CD8C" w14:textId="77777777"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（4）</w:t>
      </w:r>
      <w:r w:rsidR="003C5701" w:rsidRPr="003C5701">
        <w:rPr>
          <w:rFonts w:ascii="宋体" w:hAnsi="宋体" w:hint="eastAsia"/>
          <w:sz w:val="24"/>
          <w:szCs w:val="24"/>
        </w:rPr>
        <w:t>了解热力学第二定律和熵增加原理。</w:t>
      </w:r>
    </w:p>
    <w:p w14:paraId="1BDF4250" w14:textId="77777777"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 xml:space="preserve">（5） </w:t>
      </w:r>
      <w:r w:rsidR="003C5701" w:rsidRPr="003C5701">
        <w:rPr>
          <w:rFonts w:ascii="宋体" w:hAnsi="宋体" w:hint="eastAsia"/>
          <w:sz w:val="24"/>
          <w:szCs w:val="24"/>
        </w:rPr>
        <w:t>理解理想气体的压强公式和微观意义。掌握温度的概念及其微观实质。</w:t>
      </w:r>
    </w:p>
    <w:p w14:paraId="5EFFB15B" w14:textId="77777777"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（6）</w:t>
      </w:r>
      <w:r w:rsidR="003C5701" w:rsidRPr="003C5701">
        <w:rPr>
          <w:rFonts w:ascii="宋体" w:hAnsi="宋体" w:hint="eastAsia"/>
          <w:sz w:val="24"/>
          <w:szCs w:val="24"/>
        </w:rPr>
        <w:t>了解自由度概念，理解能</w:t>
      </w:r>
      <w:r w:rsidR="003C5701">
        <w:rPr>
          <w:rFonts w:ascii="宋体" w:hAnsi="宋体" w:hint="eastAsia"/>
          <w:sz w:val="24"/>
          <w:szCs w:val="24"/>
        </w:rPr>
        <w:t>量</w:t>
      </w:r>
      <w:r w:rsidR="003C5701" w:rsidRPr="003C5701">
        <w:rPr>
          <w:rFonts w:ascii="宋体" w:hAnsi="宋体" w:hint="eastAsia"/>
          <w:sz w:val="24"/>
          <w:szCs w:val="24"/>
        </w:rPr>
        <w:t>均分定理，会计算理想气体的内能。</w:t>
      </w:r>
    </w:p>
    <w:p w14:paraId="1243D60A" w14:textId="77777777" w:rsidR="003C5701" w:rsidRDefault="00856C33" w:rsidP="00617EC6">
      <w:pPr>
        <w:spacing w:line="276" w:lineRule="auto"/>
        <w:ind w:firstLineChars="200" w:firstLine="480"/>
        <w:jc w:val="left"/>
        <w:rPr>
          <w:rFonts w:ascii="宋体" w:hAnsi="宋体"/>
        </w:rPr>
      </w:pPr>
      <w:r>
        <w:rPr>
          <w:rFonts w:ascii="宋体" w:hAnsi="宋体" w:hint="eastAsia"/>
          <w:sz w:val="24"/>
          <w:szCs w:val="24"/>
        </w:rPr>
        <w:lastRenderedPageBreak/>
        <w:t>（7）理解</w:t>
      </w:r>
      <w:r w:rsidR="003C5701" w:rsidRPr="003C5701">
        <w:rPr>
          <w:rFonts w:ascii="宋体" w:hAnsi="宋体" w:hint="eastAsia"/>
          <w:sz w:val="24"/>
          <w:szCs w:val="24"/>
        </w:rPr>
        <w:t>麦克斯韦速率分布律和速率分布曲线的物理意义。了解气体分子热运动的三种统计速率。</w:t>
      </w:r>
    </w:p>
    <w:p w14:paraId="4F76F946" w14:textId="77777777" w:rsidR="00617EC6" w:rsidRPr="00617EC6" w:rsidRDefault="00617EC6" w:rsidP="00617EC6">
      <w:pPr>
        <w:spacing w:line="276" w:lineRule="auto"/>
        <w:ind w:firstLineChars="200" w:firstLine="480"/>
        <w:rPr>
          <w:rFonts w:ascii="宋体" w:hAnsi="宋体"/>
          <w:sz w:val="24"/>
          <w:szCs w:val="24"/>
        </w:rPr>
      </w:pPr>
      <w:r w:rsidRPr="00617EC6">
        <w:rPr>
          <w:rFonts w:ascii="宋体" w:hAnsi="宋体" w:hint="eastAsia"/>
          <w:sz w:val="24"/>
          <w:szCs w:val="24"/>
        </w:rPr>
        <w:t>3.电磁学内容</w:t>
      </w:r>
    </w:p>
    <w:p w14:paraId="2245E2C0" w14:textId="77777777"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（1）</w:t>
      </w:r>
      <w:r w:rsidRPr="00617EC6">
        <w:rPr>
          <w:rFonts w:ascii="宋体" w:hAnsi="宋体" w:hint="eastAsia"/>
          <w:sz w:val="24"/>
          <w:szCs w:val="24"/>
        </w:rPr>
        <w:t>掌握静电场的电场强度的概念以及点电荷、点电荷系，简单连续带电体的电场强度的计算。</w:t>
      </w:r>
    </w:p>
    <w:p w14:paraId="6E189DF0" w14:textId="77777777"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（2）</w:t>
      </w:r>
      <w:r w:rsidRPr="00617EC6">
        <w:rPr>
          <w:rFonts w:ascii="宋体" w:hAnsi="宋体" w:hint="eastAsia"/>
          <w:sz w:val="24"/>
          <w:szCs w:val="24"/>
        </w:rPr>
        <w:t>理解电场强度通量的概念，理解高斯定理的意义。掌握用高斯定理求解具有特定对称性的电荷分布的电场的方法。</w:t>
      </w:r>
    </w:p>
    <w:p w14:paraId="416FF740" w14:textId="77777777"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（3）</w:t>
      </w:r>
      <w:r w:rsidRPr="00617EC6">
        <w:rPr>
          <w:rFonts w:ascii="宋体" w:hAnsi="宋体" w:hint="eastAsia"/>
          <w:sz w:val="24"/>
          <w:szCs w:val="24"/>
        </w:rPr>
        <w:t>理解静电场力做功的特点。理解静电场环路定理的意义。</w:t>
      </w:r>
      <w:r w:rsidRPr="00617EC6">
        <w:rPr>
          <w:rFonts w:ascii="宋体" w:hAnsi="宋体"/>
          <w:sz w:val="24"/>
          <w:szCs w:val="24"/>
        </w:rPr>
        <w:t xml:space="preserve"> </w:t>
      </w:r>
    </w:p>
    <w:p w14:paraId="7F6D1DD9" w14:textId="77777777"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（4）</w:t>
      </w:r>
      <w:r w:rsidRPr="00617EC6">
        <w:rPr>
          <w:rFonts w:ascii="宋体" w:hAnsi="宋体" w:hint="eastAsia"/>
          <w:sz w:val="24"/>
          <w:szCs w:val="24"/>
        </w:rPr>
        <w:t>掌握利用场强线积分和电势叠加求已知电荷分布的电势的方法。</w:t>
      </w:r>
      <w:r w:rsidRPr="00617EC6">
        <w:rPr>
          <w:rFonts w:ascii="宋体" w:hAnsi="宋体"/>
          <w:sz w:val="24"/>
          <w:szCs w:val="24"/>
        </w:rPr>
        <w:t xml:space="preserve"> </w:t>
      </w:r>
    </w:p>
    <w:p w14:paraId="181F189A" w14:textId="77777777" w:rsidR="00617EC6" w:rsidRPr="00617EC6" w:rsidRDefault="00D17ECB" w:rsidP="00617EC6">
      <w:pPr>
        <w:spacing w:line="276" w:lineRule="auto"/>
        <w:ind w:firstLineChars="200" w:firstLine="480"/>
        <w:rPr>
          <w:rFonts w:ascii="宋体" w:hAnsi="宋体"/>
          <w:sz w:val="24"/>
          <w:szCs w:val="24"/>
        </w:rPr>
      </w:pPr>
      <w:r>
        <w:rPr>
          <w:rFonts w:ascii="宋体" w:hAnsi="宋体" w:hint="eastAsia"/>
          <w:sz w:val="24"/>
          <w:szCs w:val="24"/>
        </w:rPr>
        <w:t>（5）</w:t>
      </w:r>
      <w:proofErr w:type="gramStart"/>
      <w:r w:rsidR="00617EC6" w:rsidRPr="00617EC6">
        <w:rPr>
          <w:rFonts w:ascii="宋体" w:hAnsi="宋体" w:hint="eastAsia"/>
          <w:sz w:val="24"/>
          <w:szCs w:val="24"/>
        </w:rPr>
        <w:t>掌握场</w:t>
      </w:r>
      <w:proofErr w:type="gramEnd"/>
      <w:r w:rsidR="00617EC6" w:rsidRPr="00617EC6">
        <w:rPr>
          <w:rFonts w:ascii="宋体" w:hAnsi="宋体" w:hint="eastAsia"/>
          <w:sz w:val="24"/>
          <w:szCs w:val="24"/>
        </w:rPr>
        <w:t>的叠加原理，并能用于计算场强和电势。</w:t>
      </w:r>
    </w:p>
    <w:p w14:paraId="7BFF8EB4" w14:textId="77777777" w:rsidR="00617EC6" w:rsidRPr="00617EC6" w:rsidRDefault="00D17ECB" w:rsidP="00617EC6">
      <w:pPr>
        <w:spacing w:line="276" w:lineRule="auto"/>
        <w:ind w:firstLineChars="200" w:firstLine="480"/>
        <w:rPr>
          <w:rFonts w:ascii="宋体" w:hAnsi="宋体"/>
          <w:sz w:val="24"/>
          <w:szCs w:val="24"/>
        </w:rPr>
      </w:pPr>
      <w:r>
        <w:rPr>
          <w:rFonts w:ascii="宋体" w:hAnsi="宋体" w:hint="eastAsia"/>
          <w:sz w:val="24"/>
          <w:szCs w:val="24"/>
        </w:rPr>
        <w:t>（6）</w:t>
      </w:r>
      <w:r w:rsidR="00617EC6" w:rsidRPr="00617EC6">
        <w:rPr>
          <w:rFonts w:ascii="宋体" w:hAnsi="宋体" w:hint="eastAsia"/>
          <w:sz w:val="24"/>
          <w:szCs w:val="24"/>
        </w:rPr>
        <w:t>了解电场强度与电势的微分关系。</w:t>
      </w:r>
    </w:p>
    <w:p w14:paraId="16128987"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00617EC6" w:rsidRPr="00617EC6">
        <w:rPr>
          <w:rFonts w:hint="eastAsia"/>
          <w:sz w:val="24"/>
          <w:szCs w:val="24"/>
        </w:rPr>
        <w:t>掌握磁感应强度的概念。掌握毕奥</w:t>
      </w:r>
      <w:r w:rsidR="00617EC6" w:rsidRPr="00617EC6">
        <w:rPr>
          <w:rFonts w:hint="eastAsia"/>
          <w:sz w:val="24"/>
          <w:szCs w:val="24"/>
        </w:rPr>
        <w:t>-</w:t>
      </w:r>
      <w:proofErr w:type="gramStart"/>
      <w:r w:rsidR="00617EC6" w:rsidRPr="00617EC6">
        <w:rPr>
          <w:rFonts w:hint="eastAsia"/>
          <w:sz w:val="24"/>
          <w:szCs w:val="24"/>
        </w:rPr>
        <w:t>萨</w:t>
      </w:r>
      <w:proofErr w:type="gramEnd"/>
      <w:r w:rsidR="00617EC6" w:rsidRPr="00617EC6">
        <w:rPr>
          <w:rFonts w:hint="eastAsia"/>
          <w:sz w:val="24"/>
          <w:szCs w:val="24"/>
        </w:rPr>
        <w:t>伐尔定律，了解磁矩的概念，能计算一些简单形状的电流的磁感应强度。</w:t>
      </w:r>
    </w:p>
    <w:p w14:paraId="6032B684"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sidR="00617EC6" w:rsidRPr="00617EC6">
        <w:rPr>
          <w:rFonts w:hint="eastAsia"/>
          <w:sz w:val="24"/>
          <w:szCs w:val="24"/>
        </w:rPr>
        <w:t>理解磁通量的概念，并会计算磁通量。</w:t>
      </w:r>
    </w:p>
    <w:p w14:paraId="1490C1D1"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Pr>
          <w:rFonts w:hint="eastAsia"/>
          <w:sz w:val="24"/>
          <w:szCs w:val="24"/>
        </w:rPr>
        <w:t xml:space="preserve"> </w:t>
      </w:r>
      <w:r w:rsidR="00617EC6" w:rsidRPr="00617EC6">
        <w:rPr>
          <w:rFonts w:hint="eastAsia"/>
          <w:sz w:val="24"/>
          <w:szCs w:val="24"/>
        </w:rPr>
        <w:t>理解描述磁场性质的两条基本规律：磁场的高斯定理和安培环路定理，并由两定理理解磁场的两大特性：无源性和有旋（非保守）性。会用安培环路定理计算一些具有对称形状的载流导体产生的磁感应强度。</w:t>
      </w:r>
    </w:p>
    <w:p w14:paraId="10683CEE"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w:t>
      </w:r>
      <w:r w:rsidR="00617EC6" w:rsidRPr="00617EC6">
        <w:rPr>
          <w:rFonts w:hint="eastAsia"/>
          <w:sz w:val="24"/>
          <w:szCs w:val="24"/>
        </w:rPr>
        <w:t>理解磁场对运动电荷的洛仑兹力及带电粒子在磁场中的运动规律。</w:t>
      </w:r>
    </w:p>
    <w:p w14:paraId="09F62D50"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w:t>
      </w:r>
      <w:r w:rsidR="00617EC6" w:rsidRPr="00617EC6">
        <w:rPr>
          <w:rFonts w:hint="eastAsia"/>
          <w:sz w:val="24"/>
          <w:szCs w:val="24"/>
        </w:rPr>
        <w:t>掌握法拉第电磁感应定律，会利用法拉第电磁感应定律计算感应电动势和感应电流。</w:t>
      </w:r>
    </w:p>
    <w:p w14:paraId="4435080A"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w:t>
      </w:r>
      <w:r w:rsidR="00617EC6" w:rsidRPr="00617EC6">
        <w:rPr>
          <w:rFonts w:hint="eastAsia"/>
          <w:sz w:val="24"/>
          <w:szCs w:val="24"/>
        </w:rPr>
        <w:t>理解动生电动势和感生电动势的概念，会利用公式计算一些</w:t>
      </w:r>
      <w:proofErr w:type="gramStart"/>
      <w:r w:rsidR="00617EC6" w:rsidRPr="00617EC6">
        <w:rPr>
          <w:rFonts w:hint="eastAsia"/>
          <w:sz w:val="24"/>
          <w:szCs w:val="24"/>
        </w:rPr>
        <w:t>简单动生和</w:t>
      </w:r>
      <w:proofErr w:type="gramEnd"/>
      <w:r w:rsidR="00617EC6" w:rsidRPr="00617EC6">
        <w:rPr>
          <w:rFonts w:hint="eastAsia"/>
          <w:sz w:val="24"/>
          <w:szCs w:val="24"/>
        </w:rPr>
        <w:t>感生的电动势。</w:t>
      </w:r>
    </w:p>
    <w:p w14:paraId="41824764"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w:t>
      </w:r>
      <w:r w:rsidR="00617EC6" w:rsidRPr="00617EC6">
        <w:rPr>
          <w:rFonts w:hint="eastAsia"/>
          <w:sz w:val="24"/>
          <w:szCs w:val="24"/>
        </w:rPr>
        <w:t>理解涡旋电场概念以及涡旋电场与变化磁场的关系，并了解涡旋电流及其应用。</w:t>
      </w:r>
    </w:p>
    <w:p w14:paraId="3DF9A66A"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w:t>
      </w:r>
      <w:r w:rsidR="00617EC6" w:rsidRPr="00617EC6">
        <w:rPr>
          <w:rFonts w:hint="eastAsia"/>
          <w:sz w:val="24"/>
          <w:szCs w:val="24"/>
        </w:rPr>
        <w:t>理解自感和互感，会计算简单导线的自感系数和互感系数。</w:t>
      </w:r>
    </w:p>
    <w:p w14:paraId="2D71F73E"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w:t>
      </w:r>
      <w:r w:rsidR="00617EC6" w:rsidRPr="00617EC6">
        <w:rPr>
          <w:rFonts w:hint="eastAsia"/>
          <w:sz w:val="24"/>
          <w:szCs w:val="24"/>
        </w:rPr>
        <w:t>理解磁场能量概念和磁场能量密度公式。</w:t>
      </w:r>
    </w:p>
    <w:p w14:paraId="0826CAFC"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w:t>
      </w:r>
      <w:r w:rsidR="00617EC6" w:rsidRPr="00617EC6">
        <w:rPr>
          <w:rFonts w:hint="eastAsia"/>
          <w:sz w:val="24"/>
          <w:szCs w:val="24"/>
        </w:rPr>
        <w:t>理解位移电流的概念以及位移电流与变化电场的关系。</w:t>
      </w:r>
    </w:p>
    <w:p w14:paraId="5345E7A2" w14:textId="77777777"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w:t>
      </w:r>
      <w:r w:rsidR="00617EC6" w:rsidRPr="00617EC6">
        <w:rPr>
          <w:rFonts w:hint="eastAsia"/>
          <w:sz w:val="24"/>
          <w:szCs w:val="24"/>
        </w:rPr>
        <w:t>了解麦克斯韦方程组的积分形式。</w:t>
      </w:r>
    </w:p>
    <w:p w14:paraId="3BD413A2" w14:textId="77777777"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4.光学内容</w:t>
      </w:r>
    </w:p>
    <w:p w14:paraId="52020943" w14:textId="77777777"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（1）</w:t>
      </w:r>
      <w:r w:rsidRPr="006C2A07">
        <w:rPr>
          <w:rFonts w:ascii="宋体" w:hAnsi="宋体"/>
          <w:sz w:val="24"/>
          <w:szCs w:val="24"/>
        </w:rPr>
        <w:t>了解获得相干光的方法。</w:t>
      </w:r>
    </w:p>
    <w:p w14:paraId="332A4042" w14:textId="77777777"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（2）</w:t>
      </w:r>
      <w:r w:rsidRPr="006C2A07">
        <w:rPr>
          <w:rFonts w:ascii="宋体" w:hAnsi="宋体"/>
          <w:sz w:val="24"/>
          <w:szCs w:val="24"/>
        </w:rPr>
        <w:t>掌握光程的概念以及光程差和相位差的关系。能分析、确定杨氏双缝干涉条纹及薄膜等厚干涉条纹的位置，了解迈克尔逊干涉仪的工作原理。</w:t>
      </w:r>
    </w:p>
    <w:p w14:paraId="76EFF38C" w14:textId="77777777"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（3）</w:t>
      </w:r>
      <w:r w:rsidRPr="006C2A07">
        <w:rPr>
          <w:rFonts w:ascii="宋体" w:hAnsi="宋体"/>
          <w:sz w:val="24"/>
          <w:szCs w:val="24"/>
        </w:rPr>
        <w:t>了解惠更斯—菲</w:t>
      </w:r>
      <w:proofErr w:type="gramStart"/>
      <w:r w:rsidRPr="006C2A07">
        <w:rPr>
          <w:rFonts w:ascii="宋体" w:hAnsi="宋体"/>
          <w:sz w:val="24"/>
          <w:szCs w:val="24"/>
        </w:rPr>
        <w:t>涅</w:t>
      </w:r>
      <w:proofErr w:type="gramEnd"/>
      <w:r w:rsidRPr="006C2A07">
        <w:rPr>
          <w:rFonts w:ascii="宋体" w:hAnsi="宋体"/>
          <w:sz w:val="24"/>
          <w:szCs w:val="24"/>
        </w:rPr>
        <w:t>耳原理。</w:t>
      </w:r>
    </w:p>
    <w:p w14:paraId="6E5F3E50" w14:textId="77777777"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（4）</w:t>
      </w:r>
      <w:r w:rsidRPr="006C2A07">
        <w:rPr>
          <w:rFonts w:ascii="宋体" w:hAnsi="宋体"/>
          <w:sz w:val="24"/>
          <w:szCs w:val="24"/>
        </w:rPr>
        <w:t>理解分析单缝夫琅</w:t>
      </w:r>
      <w:r w:rsidRPr="006C2A07">
        <w:rPr>
          <w:rFonts w:ascii="宋体" w:hAnsi="宋体" w:hint="eastAsia"/>
          <w:sz w:val="24"/>
          <w:szCs w:val="24"/>
        </w:rPr>
        <w:t>禾</w:t>
      </w:r>
      <w:r w:rsidRPr="006C2A07">
        <w:rPr>
          <w:rFonts w:ascii="宋体" w:hAnsi="宋体"/>
          <w:sz w:val="24"/>
          <w:szCs w:val="24"/>
        </w:rPr>
        <w:t>费衍射暗纹分布规律的方法。会</w:t>
      </w:r>
      <w:proofErr w:type="gramStart"/>
      <w:r w:rsidRPr="006C2A07">
        <w:rPr>
          <w:rFonts w:ascii="宋体" w:hAnsi="宋体"/>
          <w:sz w:val="24"/>
          <w:szCs w:val="24"/>
        </w:rPr>
        <w:t>分析缝宽及</w:t>
      </w:r>
      <w:proofErr w:type="gramEnd"/>
      <w:r w:rsidRPr="006C2A07">
        <w:rPr>
          <w:rFonts w:ascii="宋体" w:hAnsi="宋体"/>
          <w:sz w:val="24"/>
          <w:szCs w:val="24"/>
        </w:rPr>
        <w:t>波长对衍射条纹分布的影响。</w:t>
      </w:r>
    </w:p>
    <w:p w14:paraId="56E67806" w14:textId="77777777"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（5）</w:t>
      </w:r>
      <w:r w:rsidRPr="006C2A07">
        <w:rPr>
          <w:rFonts w:ascii="宋体" w:hAnsi="宋体"/>
          <w:sz w:val="24"/>
          <w:szCs w:val="24"/>
        </w:rPr>
        <w:t>理解光栅衍射公式和基本应用。</w:t>
      </w:r>
    </w:p>
    <w:p w14:paraId="62976CD9" w14:textId="77777777"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（6）</w:t>
      </w:r>
      <w:r w:rsidRPr="006C2A07">
        <w:rPr>
          <w:rFonts w:ascii="宋体" w:hAnsi="宋体"/>
          <w:sz w:val="24"/>
          <w:szCs w:val="24"/>
        </w:rPr>
        <w:t>理解自然光和偏振光。理解布儒斯特定律及马吕斯定律，了解双折射现象，了解偏振光的获得方法和检验方法。</w:t>
      </w:r>
    </w:p>
    <w:p w14:paraId="6637A589" w14:textId="77777777" w:rsidR="006C2A07" w:rsidRPr="006C2A07" w:rsidRDefault="006C2A07" w:rsidP="006C2A07">
      <w:pPr>
        <w:spacing w:line="276" w:lineRule="auto"/>
        <w:ind w:left="420"/>
        <w:rPr>
          <w:rFonts w:ascii="宋体" w:hAnsi="宋体"/>
          <w:sz w:val="24"/>
          <w:szCs w:val="24"/>
        </w:rPr>
      </w:pPr>
      <w:r w:rsidRPr="006C2A07">
        <w:rPr>
          <w:rFonts w:ascii="宋体" w:hAnsi="宋体" w:hint="eastAsia"/>
          <w:sz w:val="24"/>
          <w:szCs w:val="24"/>
        </w:rPr>
        <w:lastRenderedPageBreak/>
        <w:t>5.近代物理内容</w:t>
      </w:r>
    </w:p>
    <w:p w14:paraId="7FD65767" w14:textId="77777777" w:rsidR="006C2A07" w:rsidRPr="006C2A07" w:rsidRDefault="006C2A07" w:rsidP="006C2A07">
      <w:pPr>
        <w:spacing w:line="276" w:lineRule="auto"/>
        <w:ind w:left="420"/>
        <w:rPr>
          <w:sz w:val="24"/>
          <w:szCs w:val="24"/>
        </w:rPr>
      </w:pPr>
      <w:r w:rsidRPr="006C2A07">
        <w:rPr>
          <w:rFonts w:ascii="宋体" w:hAnsi="宋体" w:hint="eastAsia"/>
          <w:sz w:val="24"/>
          <w:szCs w:val="24"/>
        </w:rPr>
        <w:t>（1）</w:t>
      </w:r>
      <w:r w:rsidRPr="006C2A07">
        <w:rPr>
          <w:rFonts w:hint="eastAsia"/>
          <w:sz w:val="24"/>
          <w:szCs w:val="24"/>
        </w:rPr>
        <w:t>理解</w:t>
      </w:r>
      <w:r w:rsidRPr="006C2A07">
        <w:rPr>
          <w:sz w:val="24"/>
          <w:szCs w:val="24"/>
        </w:rPr>
        <w:t>爱因斯坦</w:t>
      </w:r>
      <w:r w:rsidRPr="006C2A07">
        <w:rPr>
          <w:rFonts w:hint="eastAsia"/>
          <w:sz w:val="24"/>
          <w:szCs w:val="24"/>
        </w:rPr>
        <w:t>两条基本假设和</w:t>
      </w:r>
      <w:r w:rsidRPr="006C2A07">
        <w:rPr>
          <w:sz w:val="24"/>
          <w:szCs w:val="24"/>
        </w:rPr>
        <w:t>狭义相对时空观</w:t>
      </w:r>
      <w:r w:rsidRPr="006C2A07">
        <w:rPr>
          <w:rFonts w:hint="eastAsia"/>
          <w:sz w:val="24"/>
          <w:szCs w:val="24"/>
        </w:rPr>
        <w:t>。</w:t>
      </w:r>
    </w:p>
    <w:p w14:paraId="5CE3F411" w14:textId="77777777"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2</w:t>
      </w:r>
      <w:r w:rsidRPr="006C2A07">
        <w:rPr>
          <w:rFonts w:hint="eastAsia"/>
          <w:sz w:val="24"/>
          <w:szCs w:val="24"/>
        </w:rPr>
        <w:t>）掌握</w:t>
      </w:r>
      <w:r w:rsidRPr="006C2A07">
        <w:rPr>
          <w:sz w:val="24"/>
          <w:szCs w:val="24"/>
        </w:rPr>
        <w:t>爱因斯坦质能关系</w:t>
      </w:r>
      <w:r w:rsidRPr="006C2A07">
        <w:rPr>
          <w:rFonts w:hint="eastAsia"/>
          <w:sz w:val="24"/>
          <w:szCs w:val="24"/>
        </w:rPr>
        <w:t>和相关计算。</w:t>
      </w:r>
    </w:p>
    <w:p w14:paraId="30170E83" w14:textId="77777777"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3</w:t>
      </w:r>
      <w:r w:rsidRPr="006C2A07">
        <w:rPr>
          <w:rFonts w:hint="eastAsia"/>
          <w:sz w:val="24"/>
          <w:szCs w:val="24"/>
        </w:rPr>
        <w:t>）</w:t>
      </w:r>
      <w:r w:rsidRPr="006C2A07">
        <w:rPr>
          <w:sz w:val="24"/>
          <w:szCs w:val="24"/>
        </w:rPr>
        <w:t>理解光电效应和康普顿效应的实验规律以及爱</w:t>
      </w:r>
      <w:r w:rsidRPr="006C2A07">
        <w:rPr>
          <w:rFonts w:hint="eastAsia"/>
          <w:sz w:val="24"/>
          <w:szCs w:val="24"/>
        </w:rPr>
        <w:t>因</w:t>
      </w:r>
      <w:r w:rsidRPr="006C2A07">
        <w:rPr>
          <w:sz w:val="24"/>
          <w:szCs w:val="24"/>
        </w:rPr>
        <w:t>斯坦的光子理论对这两个效应的解释，理解光的波粒二象性。</w:t>
      </w:r>
    </w:p>
    <w:p w14:paraId="7F94855D" w14:textId="77777777"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4</w:t>
      </w:r>
      <w:r w:rsidRPr="006C2A07">
        <w:rPr>
          <w:rFonts w:hint="eastAsia"/>
          <w:sz w:val="24"/>
          <w:szCs w:val="24"/>
        </w:rPr>
        <w:t>）了解</w:t>
      </w:r>
      <w:r w:rsidRPr="006C2A07">
        <w:rPr>
          <w:sz w:val="24"/>
          <w:szCs w:val="24"/>
        </w:rPr>
        <w:t>氢原子光谱的实验规律，了解</w:t>
      </w:r>
      <w:proofErr w:type="gramStart"/>
      <w:r w:rsidRPr="006C2A07">
        <w:rPr>
          <w:rFonts w:hint="eastAsia"/>
          <w:sz w:val="24"/>
          <w:szCs w:val="24"/>
        </w:rPr>
        <w:t>玻</w:t>
      </w:r>
      <w:proofErr w:type="gramEnd"/>
      <w:r w:rsidRPr="006C2A07">
        <w:rPr>
          <w:sz w:val="24"/>
          <w:szCs w:val="24"/>
        </w:rPr>
        <w:t>尔的氢原子理论。</w:t>
      </w:r>
    </w:p>
    <w:p w14:paraId="7FCD2F73" w14:textId="77777777"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5</w:t>
      </w:r>
      <w:r w:rsidRPr="006C2A07">
        <w:rPr>
          <w:rFonts w:hint="eastAsia"/>
          <w:sz w:val="24"/>
          <w:szCs w:val="24"/>
        </w:rPr>
        <w:t>）</w:t>
      </w:r>
      <w:r w:rsidRPr="006C2A07">
        <w:rPr>
          <w:rFonts w:hint="eastAsia"/>
          <w:sz w:val="24"/>
          <w:szCs w:val="24"/>
        </w:rPr>
        <w:t xml:space="preserve"> </w:t>
      </w:r>
      <w:r w:rsidRPr="006C2A07">
        <w:rPr>
          <w:sz w:val="24"/>
          <w:szCs w:val="24"/>
        </w:rPr>
        <w:t>了解德布罗意的物质波假设及其正确性的实验证实，了解实物粒子的波粒二象性。</w:t>
      </w:r>
    </w:p>
    <w:p w14:paraId="7DA259EA" w14:textId="77777777"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6</w:t>
      </w:r>
      <w:r w:rsidRPr="006C2A07">
        <w:rPr>
          <w:rFonts w:hint="eastAsia"/>
          <w:sz w:val="24"/>
          <w:szCs w:val="24"/>
        </w:rPr>
        <w:t>）</w:t>
      </w:r>
      <w:r w:rsidRPr="006C2A07">
        <w:rPr>
          <w:sz w:val="24"/>
          <w:szCs w:val="24"/>
        </w:rPr>
        <w:t>了解波函数及其统计解释。了解一维坐标动量不确定关系。了解一维定态</w:t>
      </w:r>
      <w:r w:rsidRPr="006C2A07">
        <w:rPr>
          <w:rFonts w:hint="eastAsia"/>
          <w:sz w:val="24"/>
          <w:szCs w:val="24"/>
        </w:rPr>
        <w:t>薛定谔方程。</w:t>
      </w:r>
    </w:p>
    <w:p w14:paraId="5860720C" w14:textId="77777777"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7</w:t>
      </w:r>
      <w:r w:rsidRPr="006C2A07">
        <w:rPr>
          <w:rFonts w:hint="eastAsia"/>
          <w:sz w:val="24"/>
          <w:szCs w:val="24"/>
        </w:rPr>
        <w:t>）了解角动量量子化及空间量子化概念。了解描述原子中电子运动状态的四个量子数。了解泡利不相容原理和原子的电子壳层结构。</w:t>
      </w:r>
    </w:p>
    <w:p w14:paraId="070422EF" w14:textId="77777777" w:rsidR="006C0A0C" w:rsidRPr="00D17ECB" w:rsidRDefault="006C0A0C" w:rsidP="00617EC6">
      <w:pPr>
        <w:spacing w:line="276" w:lineRule="auto"/>
        <w:jc w:val="left"/>
        <w:rPr>
          <w:sz w:val="24"/>
          <w:szCs w:val="24"/>
        </w:rPr>
      </w:pPr>
    </w:p>
    <w:p w14:paraId="44BCE5DE" w14:textId="77777777" w:rsidR="001E0938" w:rsidRDefault="001E0938" w:rsidP="001E0938">
      <w:pPr>
        <w:jc w:val="left"/>
        <w:rPr>
          <w:sz w:val="28"/>
          <w:szCs w:val="28"/>
        </w:rPr>
      </w:pPr>
      <w:r>
        <w:rPr>
          <w:rFonts w:hint="eastAsia"/>
          <w:sz w:val="28"/>
          <w:szCs w:val="28"/>
        </w:rPr>
        <w:t>五、主要参考教材（参考书目）</w:t>
      </w:r>
    </w:p>
    <w:p w14:paraId="1DCB5496" w14:textId="77777777" w:rsidR="006C2A07" w:rsidRPr="004067F7" w:rsidRDefault="006C2A07" w:rsidP="004067F7">
      <w:pPr>
        <w:spacing w:line="360" w:lineRule="auto"/>
        <w:ind w:firstLineChars="200" w:firstLine="480"/>
        <w:rPr>
          <w:rFonts w:ascii="宋体" w:hAnsi="宋体"/>
          <w:spacing w:val="2"/>
          <w:sz w:val="24"/>
          <w:szCs w:val="24"/>
        </w:rPr>
      </w:pPr>
      <w:r w:rsidRPr="004067F7">
        <w:rPr>
          <w:rFonts w:hint="eastAsia"/>
          <w:sz w:val="24"/>
          <w:szCs w:val="24"/>
        </w:rPr>
        <w:t>1.</w:t>
      </w:r>
      <w:r w:rsidR="004067F7" w:rsidRPr="004067F7">
        <w:rPr>
          <w:rFonts w:hint="eastAsia"/>
          <w:sz w:val="24"/>
          <w:szCs w:val="24"/>
        </w:rPr>
        <w:t>巩晓阳、陈庆东</w:t>
      </w:r>
      <w:r w:rsidR="004067F7">
        <w:rPr>
          <w:rFonts w:hint="eastAsia"/>
          <w:sz w:val="24"/>
          <w:szCs w:val="24"/>
        </w:rPr>
        <w:t>主编</w:t>
      </w:r>
      <w:r w:rsidR="004067F7">
        <w:rPr>
          <w:rFonts w:hint="eastAsia"/>
          <w:sz w:val="24"/>
          <w:szCs w:val="24"/>
        </w:rPr>
        <w:t>.</w:t>
      </w:r>
      <w:r w:rsidR="004067F7" w:rsidRPr="004067F7">
        <w:rPr>
          <w:rFonts w:hint="eastAsia"/>
          <w:sz w:val="24"/>
          <w:szCs w:val="24"/>
        </w:rPr>
        <w:t xml:space="preserve"> </w:t>
      </w:r>
      <w:r w:rsidR="004067F7" w:rsidRPr="004067F7">
        <w:rPr>
          <w:rFonts w:hint="eastAsia"/>
          <w:sz w:val="24"/>
          <w:szCs w:val="24"/>
        </w:rPr>
        <w:t>大学物理</w:t>
      </w:r>
      <w:r w:rsidR="004067F7">
        <w:rPr>
          <w:rFonts w:hint="eastAsia"/>
          <w:sz w:val="24"/>
          <w:szCs w:val="24"/>
        </w:rPr>
        <w:t xml:space="preserve">. </w:t>
      </w:r>
      <w:r w:rsidR="004067F7">
        <w:rPr>
          <w:rFonts w:hint="eastAsia"/>
          <w:sz w:val="24"/>
          <w:szCs w:val="24"/>
        </w:rPr>
        <w:t>科学出版社，</w:t>
      </w:r>
      <w:r w:rsidR="004067F7">
        <w:rPr>
          <w:rFonts w:hint="eastAsia"/>
          <w:sz w:val="24"/>
          <w:szCs w:val="24"/>
        </w:rPr>
        <w:t>2020</w:t>
      </w:r>
    </w:p>
    <w:p w14:paraId="1C78B74A" w14:textId="77777777" w:rsidR="006C2A07" w:rsidRPr="006C2A07" w:rsidRDefault="004067F7" w:rsidP="004067F7">
      <w:pPr>
        <w:spacing w:line="360" w:lineRule="auto"/>
        <w:ind w:firstLineChars="200" w:firstLine="480"/>
        <w:rPr>
          <w:rFonts w:ascii="宋体" w:hAnsi="宋体"/>
          <w:spacing w:val="2"/>
          <w:sz w:val="24"/>
          <w:szCs w:val="24"/>
        </w:rPr>
      </w:pPr>
      <w:r>
        <w:rPr>
          <w:rFonts w:hint="eastAsia"/>
          <w:color w:val="000000"/>
          <w:sz w:val="24"/>
          <w:szCs w:val="24"/>
        </w:rPr>
        <w:t>2.</w:t>
      </w:r>
      <w:r w:rsidR="006C2A07" w:rsidRPr="004067F7">
        <w:rPr>
          <w:color w:val="000000"/>
          <w:sz w:val="24"/>
          <w:szCs w:val="24"/>
        </w:rPr>
        <w:t>张庆</w:t>
      </w:r>
      <w:r w:rsidR="006C2A07" w:rsidRPr="006C2A07">
        <w:rPr>
          <w:color w:val="000000"/>
          <w:sz w:val="24"/>
          <w:szCs w:val="24"/>
        </w:rPr>
        <w:t>国、尤景汉主编．物理学</w:t>
      </w:r>
      <w:r w:rsidR="006C2A07" w:rsidRPr="006C2A07">
        <w:rPr>
          <w:rFonts w:hint="eastAsia"/>
          <w:color w:val="000000"/>
          <w:sz w:val="24"/>
          <w:szCs w:val="24"/>
        </w:rPr>
        <w:t>教程</w:t>
      </w:r>
      <w:r w:rsidR="006C2A07" w:rsidRPr="006C2A07">
        <w:rPr>
          <w:color w:val="000000"/>
          <w:sz w:val="24"/>
          <w:szCs w:val="24"/>
        </w:rPr>
        <w:t>．机械工业出版社，</w:t>
      </w:r>
      <w:r w:rsidR="006C2A07" w:rsidRPr="006C2A07">
        <w:rPr>
          <w:color w:val="000000"/>
          <w:sz w:val="24"/>
          <w:szCs w:val="24"/>
        </w:rPr>
        <w:t>20</w:t>
      </w:r>
      <w:r w:rsidR="006C2A07" w:rsidRPr="006C2A07">
        <w:rPr>
          <w:rFonts w:hint="eastAsia"/>
          <w:color w:val="000000"/>
          <w:sz w:val="24"/>
          <w:szCs w:val="24"/>
        </w:rPr>
        <w:t>13</w:t>
      </w:r>
      <w:r w:rsidR="006C2A07" w:rsidRPr="006C2A07">
        <w:rPr>
          <w:color w:val="000000"/>
          <w:sz w:val="24"/>
          <w:szCs w:val="24"/>
        </w:rPr>
        <w:t>．</w:t>
      </w:r>
    </w:p>
    <w:p w14:paraId="5E1C5F95" w14:textId="77777777" w:rsidR="006C0A0C" w:rsidRPr="004067F7" w:rsidRDefault="004067F7" w:rsidP="001E0938">
      <w:pPr>
        <w:jc w:val="left"/>
        <w:rPr>
          <w:sz w:val="24"/>
          <w:szCs w:val="24"/>
        </w:rPr>
      </w:pPr>
      <w:r>
        <w:rPr>
          <w:rFonts w:hint="eastAsia"/>
          <w:b/>
          <w:sz w:val="24"/>
          <w:szCs w:val="24"/>
        </w:rPr>
        <w:t xml:space="preserve">   </w:t>
      </w:r>
      <w:r w:rsidRPr="004067F7">
        <w:rPr>
          <w:rFonts w:hint="eastAsia"/>
          <w:sz w:val="24"/>
          <w:szCs w:val="24"/>
        </w:rPr>
        <w:t xml:space="preserve"> 3.</w:t>
      </w:r>
      <w:r w:rsidR="00B83ACD">
        <w:rPr>
          <w:sz w:val="24"/>
          <w:szCs w:val="24"/>
        </w:rPr>
        <w:t>程守</w:t>
      </w:r>
      <w:proofErr w:type="gramStart"/>
      <w:r w:rsidR="00B83ACD">
        <w:rPr>
          <w:sz w:val="24"/>
          <w:szCs w:val="24"/>
        </w:rPr>
        <w:t>洙</w:t>
      </w:r>
      <w:proofErr w:type="gramEnd"/>
      <w:r w:rsidR="00B83ACD">
        <w:rPr>
          <w:rFonts w:hint="eastAsia"/>
          <w:sz w:val="24"/>
          <w:szCs w:val="24"/>
        </w:rPr>
        <w:t>、</w:t>
      </w:r>
      <w:r w:rsidR="00EF7034">
        <w:rPr>
          <w:sz w:val="24"/>
          <w:szCs w:val="24"/>
        </w:rPr>
        <w:t>江之永主编</w:t>
      </w:r>
      <w:r w:rsidR="00EF7034">
        <w:rPr>
          <w:rFonts w:hint="eastAsia"/>
          <w:sz w:val="24"/>
          <w:szCs w:val="24"/>
        </w:rPr>
        <w:t xml:space="preserve">. </w:t>
      </w:r>
      <w:r w:rsidR="00EF7034">
        <w:rPr>
          <w:rFonts w:hint="eastAsia"/>
          <w:sz w:val="24"/>
          <w:szCs w:val="24"/>
        </w:rPr>
        <w:t>普通物理学</w:t>
      </w:r>
      <w:r w:rsidR="00EF7034">
        <w:rPr>
          <w:rFonts w:hint="eastAsia"/>
          <w:sz w:val="24"/>
          <w:szCs w:val="24"/>
        </w:rPr>
        <w:t xml:space="preserve">. </w:t>
      </w:r>
      <w:r w:rsidR="00EF7034">
        <w:rPr>
          <w:rFonts w:hint="eastAsia"/>
          <w:sz w:val="24"/>
          <w:szCs w:val="24"/>
        </w:rPr>
        <w:t>高等教育出版社</w:t>
      </w:r>
      <w:r w:rsidR="00EF7034">
        <w:rPr>
          <w:rFonts w:hint="eastAsia"/>
          <w:sz w:val="24"/>
          <w:szCs w:val="24"/>
        </w:rPr>
        <w:t>.</w:t>
      </w:r>
    </w:p>
    <w:sectPr w:rsidR="006C0A0C" w:rsidRPr="004067F7" w:rsidSect="000A7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B7079"/>
    <w:multiLevelType w:val="hybridMultilevel"/>
    <w:tmpl w:val="32845D22"/>
    <w:lvl w:ilvl="0" w:tplc="CB6A553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5D"/>
    <w:rsid w:val="000111E5"/>
    <w:rsid w:val="000257AD"/>
    <w:rsid w:val="00040A46"/>
    <w:rsid w:val="000A70E3"/>
    <w:rsid w:val="0011445E"/>
    <w:rsid w:val="00176FE7"/>
    <w:rsid w:val="001E0938"/>
    <w:rsid w:val="002E0251"/>
    <w:rsid w:val="003C5701"/>
    <w:rsid w:val="004067F7"/>
    <w:rsid w:val="004A4815"/>
    <w:rsid w:val="00521C3A"/>
    <w:rsid w:val="00617EC6"/>
    <w:rsid w:val="006271D4"/>
    <w:rsid w:val="006C0A0C"/>
    <w:rsid w:val="006C1526"/>
    <w:rsid w:val="006C2A07"/>
    <w:rsid w:val="0073505D"/>
    <w:rsid w:val="007A54E6"/>
    <w:rsid w:val="00835741"/>
    <w:rsid w:val="00856C33"/>
    <w:rsid w:val="009B072E"/>
    <w:rsid w:val="00B31DFC"/>
    <w:rsid w:val="00B83ACD"/>
    <w:rsid w:val="00C15BAB"/>
    <w:rsid w:val="00C16CEE"/>
    <w:rsid w:val="00C21104"/>
    <w:rsid w:val="00C406C1"/>
    <w:rsid w:val="00C84600"/>
    <w:rsid w:val="00C92F59"/>
    <w:rsid w:val="00D17ECB"/>
    <w:rsid w:val="00D30FE1"/>
    <w:rsid w:val="00D365B5"/>
    <w:rsid w:val="00D823A4"/>
    <w:rsid w:val="00E423EF"/>
    <w:rsid w:val="00EF7034"/>
    <w:rsid w:val="00F5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600"/>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C8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A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600"/>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C8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A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420</Words>
  <Characters>2397</Characters>
  <Application>Microsoft Office Word</Application>
  <DocSecurity>0</DocSecurity>
  <Lines>19</Lines>
  <Paragraphs>5</Paragraphs>
  <ScaleCrop>false</ScaleCrop>
  <Company>china</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6</cp:revision>
  <dcterms:created xsi:type="dcterms:W3CDTF">2020-08-31T02:56:00Z</dcterms:created>
  <dcterms:modified xsi:type="dcterms:W3CDTF">2023-09-23T09:34:00Z</dcterms:modified>
</cp:coreProperties>
</file>